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FDBC9" w14:textId="77777777" w:rsidR="00D90B10" w:rsidRPr="00300D18" w:rsidRDefault="00D90B10" w:rsidP="00D90B10">
      <w:pPr>
        <w:spacing w:after="0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>[</w:t>
      </w:r>
      <w:r w:rsidRPr="002B60B9">
        <w:rPr>
          <w:rFonts w:ascii="Arial" w:hAnsi="Arial" w:cs="Arial"/>
          <w:color w:val="00B0F0"/>
          <w:sz w:val="24"/>
          <w:szCs w:val="24"/>
        </w:rPr>
        <w:t>PHYSICIAN’S LETTERHEAD</w:t>
      </w:r>
      <w:r w:rsidRPr="00300D18">
        <w:rPr>
          <w:rFonts w:ascii="Arial" w:hAnsi="Arial" w:cs="Arial"/>
          <w:sz w:val="24"/>
          <w:szCs w:val="24"/>
        </w:rPr>
        <w:t xml:space="preserve">] </w:t>
      </w:r>
    </w:p>
    <w:p w14:paraId="5B8F6E75" w14:textId="77777777" w:rsidR="00D90B10" w:rsidRPr="00300D18" w:rsidRDefault="00D90B10" w:rsidP="00D90B10">
      <w:pPr>
        <w:spacing w:after="0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>[</w:t>
      </w:r>
      <w:r w:rsidRPr="002B60B9">
        <w:rPr>
          <w:rFonts w:ascii="Arial" w:hAnsi="Arial" w:cs="Arial"/>
          <w:color w:val="00B0F0"/>
          <w:sz w:val="24"/>
          <w:szCs w:val="24"/>
        </w:rPr>
        <w:t>MD NAME</w:t>
      </w:r>
      <w:r w:rsidRPr="00300D18">
        <w:rPr>
          <w:rFonts w:ascii="Arial" w:hAnsi="Arial" w:cs="Arial"/>
          <w:sz w:val="24"/>
          <w:szCs w:val="24"/>
        </w:rPr>
        <w:t xml:space="preserve">] </w:t>
      </w:r>
    </w:p>
    <w:p w14:paraId="288D6070" w14:textId="77777777" w:rsidR="00D90B10" w:rsidRDefault="00D90B10" w:rsidP="00D90B10">
      <w:pPr>
        <w:spacing w:after="0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>[</w:t>
      </w:r>
      <w:r w:rsidRPr="002B60B9">
        <w:rPr>
          <w:rFonts w:ascii="Arial" w:hAnsi="Arial" w:cs="Arial"/>
          <w:color w:val="00B0F0"/>
          <w:sz w:val="24"/>
          <w:szCs w:val="24"/>
        </w:rPr>
        <w:t>CENTER</w:t>
      </w:r>
      <w:r w:rsidRPr="00300D18">
        <w:rPr>
          <w:rFonts w:ascii="Arial" w:hAnsi="Arial" w:cs="Arial"/>
          <w:sz w:val="24"/>
          <w:szCs w:val="24"/>
        </w:rPr>
        <w:t>] [</w:t>
      </w:r>
      <w:r w:rsidRPr="002B60B9">
        <w:rPr>
          <w:rFonts w:ascii="Arial" w:hAnsi="Arial" w:cs="Arial"/>
          <w:color w:val="00B0F0"/>
          <w:sz w:val="24"/>
          <w:szCs w:val="24"/>
        </w:rPr>
        <w:t>ADDRESS</w:t>
      </w:r>
      <w:r w:rsidRPr="00300D18">
        <w:rPr>
          <w:rFonts w:ascii="Arial" w:hAnsi="Arial" w:cs="Arial"/>
          <w:sz w:val="24"/>
          <w:szCs w:val="24"/>
        </w:rPr>
        <w:t>] [</w:t>
      </w:r>
      <w:r w:rsidRPr="002B60B9">
        <w:rPr>
          <w:rFonts w:ascii="Arial" w:hAnsi="Arial" w:cs="Arial"/>
          <w:color w:val="00B0F0"/>
          <w:sz w:val="24"/>
          <w:szCs w:val="24"/>
        </w:rPr>
        <w:t>CITY STATE ZIP</w:t>
      </w:r>
      <w:r w:rsidRPr="00300D18">
        <w:rPr>
          <w:rFonts w:ascii="Arial" w:hAnsi="Arial" w:cs="Arial"/>
          <w:sz w:val="24"/>
          <w:szCs w:val="24"/>
        </w:rPr>
        <w:t xml:space="preserve">] </w:t>
      </w:r>
    </w:p>
    <w:p w14:paraId="33EEBBD1" w14:textId="2E648E29" w:rsidR="00782C65" w:rsidRDefault="00D90B10" w:rsidP="00D90B10">
      <w:pPr>
        <w:spacing w:after="0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>[</w:t>
      </w:r>
      <w:r w:rsidRPr="002B60B9">
        <w:rPr>
          <w:rFonts w:ascii="Arial" w:hAnsi="Arial" w:cs="Arial"/>
          <w:color w:val="00B0F0"/>
          <w:sz w:val="24"/>
          <w:szCs w:val="24"/>
        </w:rPr>
        <w:t>DATE</w:t>
      </w:r>
      <w:r w:rsidRPr="00300D18">
        <w:rPr>
          <w:rFonts w:ascii="Arial" w:hAnsi="Arial" w:cs="Arial"/>
          <w:sz w:val="24"/>
          <w:szCs w:val="24"/>
        </w:rPr>
        <w:t>]</w:t>
      </w:r>
    </w:p>
    <w:p w14:paraId="62AE8B37" w14:textId="77777777" w:rsidR="00D90B10" w:rsidRPr="00300D18" w:rsidRDefault="00D90B10" w:rsidP="00D90B10">
      <w:pPr>
        <w:spacing w:after="0"/>
        <w:rPr>
          <w:rFonts w:ascii="Arial" w:hAnsi="Arial" w:cs="Arial"/>
          <w:sz w:val="24"/>
          <w:szCs w:val="24"/>
        </w:rPr>
      </w:pPr>
    </w:p>
    <w:p w14:paraId="248152CD" w14:textId="4D1F96B8" w:rsidR="00DB4968" w:rsidRDefault="00DB4968" w:rsidP="00782C65">
      <w:pPr>
        <w:spacing w:after="0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>Dear Dr. [</w:t>
      </w:r>
      <w:r w:rsidRPr="00D90B10">
        <w:rPr>
          <w:rFonts w:ascii="Arial" w:hAnsi="Arial" w:cs="Arial"/>
          <w:color w:val="00B0F0"/>
          <w:sz w:val="24"/>
          <w:szCs w:val="24"/>
        </w:rPr>
        <w:t>NAME</w:t>
      </w:r>
      <w:r w:rsidRPr="00300D18">
        <w:rPr>
          <w:rFonts w:ascii="Arial" w:hAnsi="Arial" w:cs="Arial"/>
          <w:sz w:val="24"/>
          <w:szCs w:val="24"/>
        </w:rPr>
        <w:t xml:space="preserve">]: </w:t>
      </w:r>
    </w:p>
    <w:p w14:paraId="0A0DBAE6" w14:textId="67B4900E" w:rsidR="00D759EC" w:rsidRPr="00C3614A" w:rsidRDefault="003537B1" w:rsidP="10A7DA84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C3614A">
        <w:rPr>
          <w:rFonts w:ascii="Arial" w:hAnsi="Arial" w:cs="Arial"/>
          <w:sz w:val="24"/>
          <w:szCs w:val="24"/>
        </w:rPr>
        <w:t>I’</w:t>
      </w:r>
      <w:r w:rsidR="00DB492C" w:rsidRPr="00C3614A">
        <w:rPr>
          <w:rFonts w:ascii="Arial" w:hAnsi="Arial" w:cs="Arial"/>
          <w:sz w:val="24"/>
          <w:szCs w:val="24"/>
        </w:rPr>
        <w:t>d</w:t>
      </w:r>
      <w:proofErr w:type="gramEnd"/>
      <w:r w:rsidRPr="00C3614A">
        <w:rPr>
          <w:rFonts w:ascii="Arial" w:hAnsi="Arial" w:cs="Arial"/>
          <w:sz w:val="24"/>
          <w:szCs w:val="24"/>
        </w:rPr>
        <w:t xml:space="preserve"> </w:t>
      </w:r>
      <w:r w:rsidR="00DB492C" w:rsidRPr="00C3614A">
        <w:rPr>
          <w:rFonts w:ascii="Arial" w:hAnsi="Arial" w:cs="Arial"/>
          <w:sz w:val="24"/>
          <w:szCs w:val="24"/>
        </w:rPr>
        <w:t>like</w:t>
      </w:r>
      <w:r w:rsidRPr="00C3614A">
        <w:rPr>
          <w:rFonts w:ascii="Arial" w:hAnsi="Arial" w:cs="Arial"/>
          <w:sz w:val="24"/>
          <w:szCs w:val="24"/>
        </w:rPr>
        <w:t xml:space="preserve"> to report FDA approval of a therapy for untreatable atrial fibrillation (AF) patients. Hybrid AF</w:t>
      </w:r>
      <w:r w:rsidR="00D759EC" w:rsidRPr="00C3614A">
        <w:rPr>
          <w:rFonts w:ascii="Arial" w:hAnsi="Arial" w:cs="Arial"/>
          <w:sz w:val="24"/>
          <w:szCs w:val="24"/>
        </w:rPr>
        <w:t xml:space="preserve">™ </w:t>
      </w:r>
      <w:r w:rsidR="11D5A686" w:rsidRPr="10A7DA84">
        <w:rPr>
          <w:rFonts w:ascii="Arial" w:hAnsi="Arial" w:cs="Arial"/>
          <w:sz w:val="24"/>
          <w:szCs w:val="24"/>
        </w:rPr>
        <w:t>Convergent</w:t>
      </w:r>
      <w:r w:rsidR="11D5A686" w:rsidRPr="00C3614A">
        <w:rPr>
          <w:rFonts w:ascii="Arial" w:hAnsi="Arial" w:cs="Arial"/>
          <w:sz w:val="24"/>
          <w:szCs w:val="24"/>
        </w:rPr>
        <w:t xml:space="preserve"> Therapy is</w:t>
      </w:r>
      <w:r w:rsidRPr="10A7DA84">
        <w:rPr>
          <w:rFonts w:ascii="Arial" w:hAnsi="Arial" w:cs="Arial"/>
          <w:sz w:val="24"/>
          <w:szCs w:val="24"/>
        </w:rPr>
        <w:t xml:space="preserve"> now approved</w:t>
      </w:r>
      <w:r w:rsidR="006C169C">
        <w:rPr>
          <w:rFonts w:ascii="Arial" w:hAnsi="Arial" w:cs="Arial"/>
          <w:sz w:val="24"/>
          <w:szCs w:val="24"/>
        </w:rPr>
        <w:t xml:space="preserve"> in the United States</w:t>
      </w:r>
      <w:r w:rsidRPr="10A7DA84">
        <w:rPr>
          <w:rFonts w:ascii="Arial" w:hAnsi="Arial" w:cs="Arial"/>
          <w:sz w:val="24"/>
          <w:szCs w:val="24"/>
        </w:rPr>
        <w:t xml:space="preserve"> to treat </w:t>
      </w:r>
      <w:r w:rsidR="00D759EC" w:rsidRPr="10A7DA84">
        <w:rPr>
          <w:rFonts w:ascii="Arial" w:hAnsi="Arial" w:cs="Arial"/>
          <w:b/>
          <w:bCs/>
          <w:sz w:val="24"/>
          <w:szCs w:val="24"/>
        </w:rPr>
        <w:t>long-standing persistent AF</w:t>
      </w:r>
      <w:r w:rsidR="00DB492C" w:rsidRPr="10A7DA84">
        <w:rPr>
          <w:rFonts w:ascii="Arial" w:hAnsi="Arial" w:cs="Arial"/>
          <w:b/>
          <w:bCs/>
          <w:sz w:val="24"/>
          <w:szCs w:val="24"/>
        </w:rPr>
        <w:t xml:space="preserve"> patients</w:t>
      </w:r>
      <w:r w:rsidR="00D759EC" w:rsidRPr="10A7DA84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="00D759EC" w:rsidRPr="10A7DA84">
        <w:rPr>
          <w:rFonts w:ascii="Arial" w:eastAsia="+mn-ea" w:hAnsi="Arial" w:cs="Arial"/>
          <w:color w:val="000000" w:themeColor="text1"/>
          <w:sz w:val="24"/>
          <w:szCs w:val="24"/>
        </w:rPr>
        <w:t>(who are in AF for 12 months or longer).</w:t>
      </w:r>
      <w:r w:rsidRPr="10A7DA84">
        <w:rPr>
          <w:rFonts w:ascii="Arial" w:hAnsi="Arial" w:cs="Arial"/>
          <w:sz w:val="24"/>
          <w:szCs w:val="24"/>
        </w:rPr>
        <w:t xml:space="preserve"> </w:t>
      </w:r>
    </w:p>
    <w:p w14:paraId="497AA444" w14:textId="77777777" w:rsidR="00D759EC" w:rsidRDefault="00D759EC" w:rsidP="00782C65">
      <w:pPr>
        <w:spacing w:after="0"/>
        <w:rPr>
          <w:rFonts w:ascii="Arial" w:hAnsi="Arial" w:cs="Arial"/>
          <w:sz w:val="24"/>
          <w:szCs w:val="24"/>
        </w:rPr>
      </w:pPr>
    </w:p>
    <w:p w14:paraId="0F1ED834" w14:textId="646F616E" w:rsidR="00A712F9" w:rsidRPr="00FB34AA" w:rsidRDefault="00A712F9" w:rsidP="00A712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your practice</w:t>
      </w:r>
      <w:r w:rsidRPr="00300D18">
        <w:rPr>
          <w:rFonts w:ascii="Arial" w:hAnsi="Arial" w:cs="Arial"/>
          <w:sz w:val="24"/>
          <w:szCs w:val="24"/>
        </w:rPr>
        <w:t xml:space="preserve">, you see patients who suffer from </w:t>
      </w:r>
      <w:r>
        <w:rPr>
          <w:rFonts w:ascii="Arial" w:hAnsi="Arial" w:cs="Arial"/>
          <w:sz w:val="24"/>
          <w:szCs w:val="24"/>
        </w:rPr>
        <w:t>AF.</w:t>
      </w:r>
      <w:r w:rsidRPr="009F30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 </w:t>
      </w:r>
      <w:r w:rsidR="00005E1E">
        <w:rPr>
          <w:rFonts w:ascii="Arial" w:hAnsi="Arial" w:cs="Arial"/>
          <w:sz w:val="24"/>
          <w:szCs w:val="24"/>
        </w:rPr>
        <w:t xml:space="preserve">now </w:t>
      </w:r>
      <w:r>
        <w:rPr>
          <w:rFonts w:ascii="Arial" w:hAnsi="Arial" w:cs="Arial"/>
          <w:sz w:val="24"/>
          <w:szCs w:val="24"/>
        </w:rPr>
        <w:t>offer this therapy in our practice, and</w:t>
      </w:r>
      <w:r w:rsidRPr="00300D18">
        <w:rPr>
          <w:rFonts w:ascii="Arial" w:hAnsi="Arial" w:cs="Arial"/>
          <w:sz w:val="24"/>
          <w:szCs w:val="24"/>
        </w:rPr>
        <w:t xml:space="preserve"> I would like to share </w:t>
      </w:r>
      <w:r w:rsidRPr="00D22C44">
        <w:rPr>
          <w:rFonts w:ascii="Arial" w:hAnsi="Arial" w:cs="Arial"/>
          <w:sz w:val="24"/>
          <w:szCs w:val="24"/>
        </w:rPr>
        <w:t>some data about</w:t>
      </w:r>
      <w:r w:rsidRPr="00300D18">
        <w:rPr>
          <w:rFonts w:ascii="Arial" w:hAnsi="Arial" w:cs="Arial"/>
          <w:sz w:val="24"/>
          <w:szCs w:val="24"/>
        </w:rPr>
        <w:t xml:space="preserve"> </w:t>
      </w:r>
      <w:r w:rsidR="00425737">
        <w:rPr>
          <w:rFonts w:ascii="Arial" w:hAnsi="Arial" w:cs="Arial"/>
          <w:sz w:val="24"/>
          <w:szCs w:val="24"/>
        </w:rPr>
        <w:t xml:space="preserve">the </w:t>
      </w:r>
      <w:r w:rsidR="00425737" w:rsidRPr="00300D18">
        <w:rPr>
          <w:rFonts w:ascii="Arial" w:hAnsi="Arial" w:cs="Arial"/>
          <w:sz w:val="24"/>
          <w:szCs w:val="24"/>
        </w:rPr>
        <w:t>Hybrid AF</w:t>
      </w:r>
      <w:r w:rsidR="00425737">
        <w:rPr>
          <w:rFonts w:ascii="Arial" w:hAnsi="Arial" w:cs="Arial"/>
          <w:sz w:val="24"/>
          <w:szCs w:val="24"/>
        </w:rPr>
        <w:t xml:space="preserve"> Convergent procedure</w:t>
      </w:r>
      <w:r>
        <w:rPr>
          <w:rFonts w:ascii="Arial" w:hAnsi="Arial" w:cs="Arial"/>
          <w:sz w:val="24"/>
          <w:szCs w:val="24"/>
        </w:rPr>
        <w:t>.</w:t>
      </w:r>
      <w:r w:rsidRPr="00FB34AA">
        <w:rPr>
          <w:rFonts w:ascii="Arial" w:hAnsi="Arial" w:cs="Arial"/>
          <w:sz w:val="24"/>
          <w:szCs w:val="24"/>
        </w:rPr>
        <w:t xml:space="preserve"> Until now, effective treatment has been </w:t>
      </w:r>
      <w:r>
        <w:rPr>
          <w:rFonts w:ascii="Arial" w:hAnsi="Arial" w:cs="Arial"/>
          <w:sz w:val="24"/>
          <w:szCs w:val="24"/>
        </w:rPr>
        <w:t xml:space="preserve">extremely </w:t>
      </w:r>
      <w:r w:rsidRPr="00FB34AA">
        <w:rPr>
          <w:rFonts w:ascii="Arial" w:hAnsi="Arial" w:cs="Arial"/>
          <w:sz w:val="24"/>
          <w:szCs w:val="24"/>
        </w:rPr>
        <w:t>limited for this category of</w:t>
      </w:r>
      <w:r>
        <w:rPr>
          <w:rFonts w:ascii="Arial" w:hAnsi="Arial" w:cs="Arial"/>
          <w:sz w:val="24"/>
          <w:szCs w:val="24"/>
        </w:rPr>
        <w:t xml:space="preserve"> AF </w:t>
      </w:r>
      <w:r w:rsidRPr="00FB34AA">
        <w:rPr>
          <w:rFonts w:ascii="Arial" w:hAnsi="Arial" w:cs="Arial"/>
          <w:sz w:val="24"/>
          <w:szCs w:val="24"/>
        </w:rPr>
        <w:t>patients.</w:t>
      </w:r>
    </w:p>
    <w:p w14:paraId="15486C2C" w14:textId="77777777" w:rsidR="00782C65" w:rsidRPr="00300D18" w:rsidRDefault="00782C65" w:rsidP="00782C65">
      <w:pPr>
        <w:spacing w:after="0"/>
        <w:rPr>
          <w:rFonts w:ascii="Arial" w:hAnsi="Arial" w:cs="Arial"/>
          <w:sz w:val="24"/>
          <w:szCs w:val="24"/>
        </w:rPr>
      </w:pPr>
    </w:p>
    <w:p w14:paraId="2284D255" w14:textId="1A081136" w:rsidR="00180AA3" w:rsidRDefault="00F812D5" w:rsidP="00782C65">
      <w:pPr>
        <w:spacing w:after="0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>A</w:t>
      </w:r>
      <w:r w:rsidR="00300D18" w:rsidRPr="00300D18">
        <w:rPr>
          <w:rFonts w:ascii="Arial" w:hAnsi="Arial" w:cs="Arial"/>
          <w:sz w:val="24"/>
          <w:szCs w:val="24"/>
        </w:rPr>
        <w:t>trial fibrillation</w:t>
      </w:r>
      <w:r w:rsidRPr="00300D18">
        <w:rPr>
          <w:rFonts w:ascii="Arial" w:hAnsi="Arial" w:cs="Arial"/>
          <w:sz w:val="24"/>
          <w:szCs w:val="24"/>
        </w:rPr>
        <w:t xml:space="preserve"> is the </w:t>
      </w:r>
      <w:proofErr w:type="gramStart"/>
      <w:r w:rsidRPr="00300D18">
        <w:rPr>
          <w:rFonts w:ascii="Arial" w:hAnsi="Arial" w:cs="Arial"/>
          <w:sz w:val="24"/>
          <w:szCs w:val="24"/>
        </w:rPr>
        <w:t>most commonly diagnosed</w:t>
      </w:r>
      <w:proofErr w:type="gramEnd"/>
      <w:r w:rsidRPr="00300D18">
        <w:rPr>
          <w:rFonts w:ascii="Arial" w:hAnsi="Arial" w:cs="Arial"/>
          <w:sz w:val="24"/>
          <w:szCs w:val="24"/>
        </w:rPr>
        <w:t xml:space="preserve"> arrhythmia in the U.S</w:t>
      </w:r>
      <w:r w:rsidR="00773BD2">
        <w:rPr>
          <w:rFonts w:ascii="Arial" w:hAnsi="Arial" w:cs="Arial"/>
          <w:sz w:val="24"/>
          <w:szCs w:val="24"/>
        </w:rPr>
        <w:t>., with</w:t>
      </w:r>
      <w:r w:rsidR="00773BD2" w:rsidRPr="00773BD2">
        <w:rPr>
          <w:rFonts w:ascii="Arial" w:hAnsi="Arial" w:cs="Arial"/>
          <w:sz w:val="24"/>
          <w:szCs w:val="24"/>
        </w:rPr>
        <w:t xml:space="preserve"> 1 in 4 adults over 40 develop</w:t>
      </w:r>
      <w:r w:rsidR="00773BD2">
        <w:rPr>
          <w:rFonts w:ascii="Arial" w:hAnsi="Arial" w:cs="Arial"/>
          <w:sz w:val="24"/>
          <w:szCs w:val="24"/>
        </w:rPr>
        <w:t>ing</w:t>
      </w:r>
      <w:r w:rsidR="00773BD2" w:rsidRPr="00773BD2">
        <w:rPr>
          <w:rFonts w:ascii="Arial" w:hAnsi="Arial" w:cs="Arial"/>
          <w:sz w:val="24"/>
          <w:szCs w:val="24"/>
        </w:rPr>
        <w:t xml:space="preserve"> AF in their lifetime. AF affects over 33 million people worldwide, and about 8 million people in the United States. Approximately 45% of AF patients have long-standing persistent AF, </w:t>
      </w:r>
      <w:r w:rsidR="00773BD2">
        <w:rPr>
          <w:rFonts w:ascii="Arial" w:hAnsi="Arial" w:cs="Arial"/>
          <w:sz w:val="24"/>
          <w:szCs w:val="24"/>
        </w:rPr>
        <w:t>which affects</w:t>
      </w:r>
      <w:r w:rsidR="00773BD2" w:rsidRPr="00773BD2">
        <w:rPr>
          <w:rFonts w:ascii="Arial" w:hAnsi="Arial" w:cs="Arial"/>
          <w:sz w:val="24"/>
          <w:szCs w:val="24"/>
        </w:rPr>
        <w:t xml:space="preserve"> more than 3.5 million patients in the United States.</w:t>
      </w:r>
    </w:p>
    <w:p w14:paraId="11F5135C" w14:textId="77777777" w:rsidR="00782C65" w:rsidRDefault="00782C65" w:rsidP="00782C65">
      <w:pPr>
        <w:spacing w:after="0"/>
        <w:rPr>
          <w:rFonts w:ascii="Arial" w:hAnsi="Arial" w:cs="Arial"/>
          <w:sz w:val="24"/>
          <w:szCs w:val="24"/>
        </w:rPr>
      </w:pPr>
    </w:p>
    <w:p w14:paraId="68A8EB2E" w14:textId="30BDB4A4" w:rsidR="00C560C1" w:rsidRDefault="00F812D5" w:rsidP="00782C65">
      <w:pPr>
        <w:spacing w:after="0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 xml:space="preserve">If </w:t>
      </w:r>
      <w:r w:rsidR="00351F9B">
        <w:rPr>
          <w:rFonts w:ascii="Arial" w:hAnsi="Arial" w:cs="Arial"/>
          <w:sz w:val="24"/>
          <w:szCs w:val="24"/>
        </w:rPr>
        <w:t>AF</w:t>
      </w:r>
      <w:r w:rsidRPr="00300D18">
        <w:rPr>
          <w:rFonts w:ascii="Arial" w:hAnsi="Arial" w:cs="Arial"/>
          <w:sz w:val="24"/>
          <w:szCs w:val="24"/>
        </w:rPr>
        <w:t xml:space="preserve"> is not properly treated, </w:t>
      </w:r>
      <w:r w:rsidR="00300D18">
        <w:rPr>
          <w:rFonts w:ascii="Arial" w:hAnsi="Arial" w:cs="Arial"/>
          <w:sz w:val="24"/>
          <w:szCs w:val="24"/>
        </w:rPr>
        <w:t xml:space="preserve">it </w:t>
      </w:r>
      <w:r w:rsidR="00300D18" w:rsidRPr="00300D18">
        <w:rPr>
          <w:rFonts w:ascii="Arial" w:hAnsi="Arial" w:cs="Arial"/>
          <w:sz w:val="24"/>
          <w:szCs w:val="24"/>
        </w:rPr>
        <w:t xml:space="preserve">leads to a higher risk of chronic fatigue, decreased activity level, </w:t>
      </w:r>
      <w:r w:rsidR="006F4A4F">
        <w:rPr>
          <w:rFonts w:ascii="Arial" w:hAnsi="Arial" w:cs="Arial"/>
          <w:sz w:val="24"/>
          <w:szCs w:val="24"/>
        </w:rPr>
        <w:t>diminished</w:t>
      </w:r>
      <w:r w:rsidR="00300D18" w:rsidRPr="00300D18">
        <w:rPr>
          <w:rFonts w:ascii="Arial" w:hAnsi="Arial" w:cs="Arial"/>
          <w:sz w:val="24"/>
          <w:szCs w:val="24"/>
        </w:rPr>
        <w:t xml:space="preserve"> quality of life, and sudden death. </w:t>
      </w:r>
      <w:r w:rsidR="00C65081">
        <w:rPr>
          <w:rFonts w:ascii="Arial" w:hAnsi="Arial" w:cs="Arial"/>
          <w:sz w:val="24"/>
          <w:szCs w:val="24"/>
        </w:rPr>
        <w:t>Moreover</w:t>
      </w:r>
      <w:r w:rsidR="00C560C1">
        <w:rPr>
          <w:rFonts w:ascii="Arial" w:hAnsi="Arial" w:cs="Arial"/>
          <w:sz w:val="24"/>
          <w:szCs w:val="24"/>
        </w:rPr>
        <w:t xml:space="preserve">, </w:t>
      </w:r>
      <w:r w:rsidR="00351F9B">
        <w:rPr>
          <w:rFonts w:ascii="Arial" w:hAnsi="Arial" w:cs="Arial"/>
          <w:sz w:val="24"/>
          <w:szCs w:val="24"/>
        </w:rPr>
        <w:t>AF</w:t>
      </w:r>
      <w:r w:rsidR="00C560C1">
        <w:rPr>
          <w:rFonts w:ascii="Arial" w:hAnsi="Arial" w:cs="Arial"/>
          <w:sz w:val="24"/>
          <w:szCs w:val="24"/>
        </w:rPr>
        <w:t xml:space="preserve"> </w:t>
      </w:r>
      <w:r w:rsidR="00C65081">
        <w:rPr>
          <w:rFonts w:ascii="Arial" w:hAnsi="Arial" w:cs="Arial"/>
          <w:sz w:val="24"/>
          <w:szCs w:val="24"/>
        </w:rPr>
        <w:t>imparts</w:t>
      </w:r>
      <w:r w:rsidR="00C560C1">
        <w:rPr>
          <w:rFonts w:ascii="Arial" w:hAnsi="Arial" w:cs="Arial"/>
          <w:sz w:val="24"/>
          <w:szCs w:val="24"/>
        </w:rPr>
        <w:t xml:space="preserve"> a 5x higher risk of </w:t>
      </w:r>
      <w:r w:rsidR="007C3270">
        <w:rPr>
          <w:rFonts w:ascii="Arial" w:hAnsi="Arial" w:cs="Arial"/>
          <w:sz w:val="24"/>
          <w:szCs w:val="24"/>
        </w:rPr>
        <w:t xml:space="preserve">both </w:t>
      </w:r>
      <w:r w:rsidR="00C560C1">
        <w:rPr>
          <w:rFonts w:ascii="Arial" w:hAnsi="Arial" w:cs="Arial"/>
          <w:sz w:val="24"/>
          <w:szCs w:val="24"/>
        </w:rPr>
        <w:t>stroke and heart failur</w:t>
      </w:r>
      <w:r w:rsidR="00402AE4">
        <w:rPr>
          <w:rFonts w:ascii="Arial" w:hAnsi="Arial" w:cs="Arial"/>
          <w:sz w:val="24"/>
          <w:szCs w:val="24"/>
        </w:rPr>
        <w:t xml:space="preserve">e. </w:t>
      </w:r>
    </w:p>
    <w:p w14:paraId="1716A6D3" w14:textId="62021F51" w:rsidR="00782C65" w:rsidRPr="00180AA3" w:rsidRDefault="00782C65" w:rsidP="00782C6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37A4C899" w14:textId="0E125342" w:rsidR="00F812D5" w:rsidRDefault="007C3270" w:rsidP="00782C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Because </w:t>
      </w:r>
      <w:r w:rsidR="00351F9B">
        <w:rPr>
          <w:rFonts w:ascii="Arial" w:hAnsi="Arial" w:cs="Arial"/>
          <w:sz w:val="24"/>
          <w:szCs w:val="24"/>
        </w:rPr>
        <w:t>AF</w:t>
      </w:r>
      <w:r>
        <w:rPr>
          <w:rFonts w:ascii="Arial" w:hAnsi="Arial" w:cs="Arial"/>
          <w:sz w:val="24"/>
          <w:szCs w:val="24"/>
        </w:rPr>
        <w:t xml:space="preserve"> is a </w:t>
      </w:r>
      <w:r w:rsidR="00074BE8">
        <w:rPr>
          <w:rFonts w:ascii="Arial" w:hAnsi="Arial" w:cs="Arial"/>
          <w:sz w:val="24"/>
          <w:szCs w:val="24"/>
        </w:rPr>
        <w:t xml:space="preserve">steadily </w:t>
      </w:r>
      <w:r>
        <w:rPr>
          <w:rFonts w:ascii="Arial" w:hAnsi="Arial" w:cs="Arial"/>
          <w:sz w:val="24"/>
          <w:szCs w:val="24"/>
        </w:rPr>
        <w:t xml:space="preserve">progressive condition, patients </w:t>
      </w:r>
      <w:r w:rsidR="00300D18">
        <w:rPr>
          <w:rFonts w:ascii="Arial" w:hAnsi="Arial" w:cs="Arial"/>
          <w:sz w:val="24"/>
          <w:szCs w:val="24"/>
        </w:rPr>
        <w:t xml:space="preserve">should </w:t>
      </w:r>
      <w:r w:rsidR="00074BE8">
        <w:rPr>
          <w:rFonts w:ascii="Arial" w:hAnsi="Arial" w:cs="Arial"/>
          <w:sz w:val="24"/>
          <w:szCs w:val="24"/>
        </w:rPr>
        <w:t xml:space="preserve">receive optimal treatment before their </w:t>
      </w:r>
      <w:r w:rsidR="004A0E84">
        <w:rPr>
          <w:rFonts w:ascii="Arial" w:hAnsi="Arial" w:cs="Arial"/>
          <w:sz w:val="24"/>
          <w:szCs w:val="24"/>
        </w:rPr>
        <w:t>arrhythmia</w:t>
      </w:r>
      <w:r w:rsidR="00074BE8">
        <w:rPr>
          <w:rFonts w:ascii="Arial" w:hAnsi="Arial" w:cs="Arial"/>
          <w:sz w:val="24"/>
          <w:szCs w:val="24"/>
        </w:rPr>
        <w:t xml:space="preserve"> </w:t>
      </w:r>
      <w:r w:rsidR="00FF1B0D">
        <w:rPr>
          <w:rFonts w:ascii="Arial" w:hAnsi="Arial" w:cs="Arial"/>
          <w:sz w:val="24"/>
          <w:szCs w:val="24"/>
        </w:rPr>
        <w:t>worsens</w:t>
      </w:r>
      <w:r w:rsidR="00300D18">
        <w:rPr>
          <w:rFonts w:ascii="Arial" w:hAnsi="Arial" w:cs="Arial"/>
          <w:sz w:val="24"/>
          <w:szCs w:val="24"/>
        </w:rPr>
        <w:t>.</w:t>
      </w:r>
      <w:r w:rsidR="00F812D5" w:rsidRPr="00300D18">
        <w:rPr>
          <w:rFonts w:ascii="Arial" w:hAnsi="Arial" w:cs="Arial"/>
          <w:sz w:val="24"/>
          <w:szCs w:val="24"/>
        </w:rPr>
        <w:t xml:space="preserve"> </w:t>
      </w:r>
    </w:p>
    <w:p w14:paraId="445CFBC1" w14:textId="5520012E" w:rsidR="00782C65" w:rsidRPr="00300D18" w:rsidRDefault="00782C65" w:rsidP="00782C65">
      <w:pPr>
        <w:spacing w:after="0"/>
        <w:rPr>
          <w:rFonts w:ascii="Arial" w:hAnsi="Arial" w:cs="Arial"/>
          <w:sz w:val="24"/>
          <w:szCs w:val="24"/>
        </w:rPr>
      </w:pPr>
    </w:p>
    <w:p w14:paraId="62D65338" w14:textId="4D5550BB" w:rsidR="009224B3" w:rsidRPr="00FB34AA" w:rsidRDefault="1D367242" w:rsidP="009224B3">
      <w:pPr>
        <w:spacing w:after="0"/>
        <w:rPr>
          <w:rFonts w:ascii="Arial" w:hAnsi="Arial" w:cs="Arial"/>
          <w:sz w:val="24"/>
          <w:szCs w:val="24"/>
        </w:rPr>
      </w:pPr>
      <w:r w:rsidRPr="00AEFE20">
        <w:rPr>
          <w:rFonts w:ascii="Arial" w:hAnsi="Arial" w:cs="Arial"/>
          <w:sz w:val="24"/>
          <w:szCs w:val="24"/>
        </w:rPr>
        <w:t>*</w:t>
      </w:r>
      <w:r w:rsidR="009224B3" w:rsidRPr="00AEFE20">
        <w:rPr>
          <w:rFonts w:ascii="Arial" w:hAnsi="Arial" w:cs="Arial"/>
          <w:sz w:val="24"/>
          <w:szCs w:val="24"/>
        </w:rPr>
        <w:t xml:space="preserve">New 18-month data showed that </w:t>
      </w:r>
      <w:r w:rsidR="00BF02B0" w:rsidRPr="00AEFE20">
        <w:rPr>
          <w:rFonts w:ascii="Arial" w:hAnsi="Arial" w:cs="Arial"/>
          <w:sz w:val="24"/>
          <w:szCs w:val="24"/>
        </w:rPr>
        <w:t>in the</w:t>
      </w:r>
      <w:r w:rsidR="009224B3" w:rsidRPr="00AEFE20">
        <w:rPr>
          <w:rFonts w:ascii="Arial" w:hAnsi="Arial" w:cs="Arial"/>
          <w:sz w:val="24"/>
          <w:szCs w:val="24"/>
        </w:rPr>
        <w:t xml:space="preserve"> Hybrid AF </w:t>
      </w:r>
      <w:r w:rsidR="003F395B" w:rsidRPr="00AEFE20">
        <w:rPr>
          <w:rFonts w:ascii="Arial" w:hAnsi="Arial" w:cs="Arial"/>
          <w:sz w:val="24"/>
          <w:szCs w:val="24"/>
        </w:rPr>
        <w:t>Convergent</w:t>
      </w:r>
      <w:r w:rsidR="00BF02B0" w:rsidRPr="00AEFE20">
        <w:rPr>
          <w:rFonts w:ascii="Arial" w:hAnsi="Arial" w:cs="Arial"/>
          <w:sz w:val="24"/>
          <w:szCs w:val="24"/>
        </w:rPr>
        <w:t xml:space="preserve"> arm</w:t>
      </w:r>
      <w:r w:rsidR="003F395B" w:rsidRPr="00AEFE20">
        <w:rPr>
          <w:rFonts w:ascii="Arial" w:hAnsi="Arial" w:cs="Arial"/>
          <w:sz w:val="24"/>
          <w:szCs w:val="24"/>
        </w:rPr>
        <w:t xml:space="preserve"> </w:t>
      </w:r>
      <w:r w:rsidR="009224B3" w:rsidRPr="00AEFE20">
        <w:rPr>
          <w:rFonts w:ascii="Arial" w:hAnsi="Arial" w:cs="Arial"/>
          <w:sz w:val="24"/>
          <w:szCs w:val="24"/>
        </w:rPr>
        <w:t xml:space="preserve">(compared to </w:t>
      </w:r>
      <w:r w:rsidR="00BF02B0" w:rsidRPr="00AEFE20">
        <w:rPr>
          <w:rFonts w:ascii="Arial" w:hAnsi="Arial" w:cs="Arial"/>
          <w:sz w:val="24"/>
          <w:szCs w:val="24"/>
        </w:rPr>
        <w:t xml:space="preserve">the </w:t>
      </w:r>
      <w:r w:rsidR="009224B3" w:rsidRPr="00AEFE20">
        <w:rPr>
          <w:rFonts w:ascii="Arial" w:hAnsi="Arial" w:cs="Arial"/>
          <w:sz w:val="24"/>
          <w:szCs w:val="24"/>
        </w:rPr>
        <w:t xml:space="preserve">endocardial </w:t>
      </w:r>
      <w:r w:rsidR="008E63CA" w:rsidRPr="00AEFE20">
        <w:rPr>
          <w:rFonts w:ascii="Arial" w:hAnsi="Arial" w:cs="Arial"/>
          <w:sz w:val="24"/>
          <w:szCs w:val="24"/>
        </w:rPr>
        <w:t xml:space="preserve">radiofrequency RF </w:t>
      </w:r>
      <w:r w:rsidR="009224B3" w:rsidRPr="00AEFE20">
        <w:rPr>
          <w:rFonts w:ascii="Arial" w:hAnsi="Arial" w:cs="Arial"/>
          <w:sz w:val="24"/>
          <w:szCs w:val="24"/>
        </w:rPr>
        <w:t xml:space="preserve">ablation </w:t>
      </w:r>
      <w:r w:rsidR="00BF02B0" w:rsidRPr="00AEFE20">
        <w:rPr>
          <w:rFonts w:ascii="Arial" w:hAnsi="Arial" w:cs="Arial"/>
          <w:sz w:val="24"/>
          <w:szCs w:val="24"/>
        </w:rPr>
        <w:t>arm</w:t>
      </w:r>
      <w:r w:rsidR="009224B3" w:rsidRPr="00AEFE20">
        <w:rPr>
          <w:rFonts w:ascii="Arial" w:hAnsi="Arial" w:cs="Arial"/>
          <w:sz w:val="24"/>
          <w:szCs w:val="24"/>
        </w:rPr>
        <w:t>):</w:t>
      </w:r>
    </w:p>
    <w:p w14:paraId="53438301" w14:textId="4D7A6208" w:rsidR="009224B3" w:rsidRPr="001E09C7" w:rsidRDefault="001517C8" w:rsidP="009224B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E09C7">
        <w:rPr>
          <w:rFonts w:ascii="Arial" w:hAnsi="Arial" w:cs="Arial"/>
          <w:sz w:val="24"/>
          <w:szCs w:val="24"/>
        </w:rPr>
        <w:t>Therapy</w:t>
      </w:r>
      <w:r w:rsidR="009224B3" w:rsidRPr="001E09C7">
        <w:rPr>
          <w:rFonts w:ascii="Arial" w:hAnsi="Arial" w:cs="Arial"/>
          <w:sz w:val="24"/>
          <w:szCs w:val="24"/>
        </w:rPr>
        <w:t xml:space="preserve"> was </w:t>
      </w:r>
      <w:r w:rsidR="009224B3" w:rsidRPr="001E09C7">
        <w:rPr>
          <w:rFonts w:ascii="Arial" w:hAnsi="Arial" w:cs="Arial"/>
          <w:b/>
          <w:sz w:val="24"/>
          <w:szCs w:val="24"/>
        </w:rPr>
        <w:t>2.3x</w:t>
      </w:r>
      <w:r w:rsidR="009224B3" w:rsidRPr="001E09C7">
        <w:rPr>
          <w:rFonts w:ascii="Arial" w:hAnsi="Arial" w:cs="Arial"/>
          <w:sz w:val="24"/>
          <w:szCs w:val="24"/>
        </w:rPr>
        <w:t xml:space="preserve"> more effective </w:t>
      </w:r>
    </w:p>
    <w:p w14:paraId="60059A46" w14:textId="77777777" w:rsidR="009224B3" w:rsidRPr="001E09C7" w:rsidRDefault="009224B3" w:rsidP="009224B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E09C7">
        <w:rPr>
          <w:rFonts w:ascii="Arial" w:hAnsi="Arial" w:cs="Arial"/>
          <w:sz w:val="24"/>
          <w:szCs w:val="24"/>
        </w:rPr>
        <w:t xml:space="preserve">Patients were </w:t>
      </w:r>
      <w:r w:rsidRPr="001E09C7">
        <w:rPr>
          <w:rFonts w:ascii="Arial" w:hAnsi="Arial" w:cs="Arial"/>
          <w:b/>
          <w:sz w:val="24"/>
          <w:szCs w:val="24"/>
        </w:rPr>
        <w:t>&gt; 2x</w:t>
      </w:r>
      <w:r w:rsidRPr="001E09C7">
        <w:rPr>
          <w:rFonts w:ascii="Arial" w:hAnsi="Arial" w:cs="Arial"/>
          <w:sz w:val="24"/>
          <w:szCs w:val="24"/>
        </w:rPr>
        <w:t xml:space="preserve"> as likely to be off antiarrhythmics </w:t>
      </w:r>
    </w:p>
    <w:p w14:paraId="51FC5242" w14:textId="77777777" w:rsidR="009224B3" w:rsidRDefault="009224B3" w:rsidP="009224B3">
      <w:pPr>
        <w:spacing w:after="0"/>
        <w:rPr>
          <w:rFonts w:ascii="Arial" w:hAnsi="Arial" w:cs="Arial"/>
          <w:sz w:val="24"/>
          <w:szCs w:val="24"/>
        </w:rPr>
      </w:pPr>
    </w:p>
    <w:p w14:paraId="57EC9E38" w14:textId="2B7EA7EE" w:rsidR="009224B3" w:rsidRDefault="009224B3" w:rsidP="009224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addition, the </w:t>
      </w:r>
      <w:r w:rsidRPr="00FB34AA">
        <w:rPr>
          <w:rFonts w:ascii="Arial" w:hAnsi="Arial" w:cs="Arial"/>
          <w:sz w:val="24"/>
          <w:szCs w:val="24"/>
        </w:rPr>
        <w:t xml:space="preserve">recently FDA-approved </w:t>
      </w:r>
      <w:r>
        <w:rPr>
          <w:rFonts w:ascii="Arial" w:hAnsi="Arial" w:cs="Arial"/>
          <w:sz w:val="24"/>
          <w:szCs w:val="24"/>
        </w:rPr>
        <w:t>therapy</w:t>
      </w:r>
      <w:r w:rsidRPr="00596775">
        <w:rPr>
          <w:rFonts w:ascii="Arial" w:hAnsi="Arial" w:cs="Arial"/>
          <w:sz w:val="24"/>
          <w:szCs w:val="24"/>
        </w:rPr>
        <w:t xml:space="preserve"> showed a </w:t>
      </w:r>
      <w:r w:rsidRPr="00596775">
        <w:rPr>
          <w:rFonts w:ascii="Arial" w:hAnsi="Arial" w:cs="Arial"/>
          <w:b/>
          <w:sz w:val="24"/>
          <w:szCs w:val="24"/>
        </w:rPr>
        <w:t>≥ 90%</w:t>
      </w:r>
      <w:r w:rsidRPr="00596775">
        <w:rPr>
          <w:rFonts w:ascii="Arial" w:hAnsi="Arial" w:cs="Arial"/>
          <w:sz w:val="24"/>
          <w:szCs w:val="24"/>
        </w:rPr>
        <w:t xml:space="preserve"> reduction in burden for most patients (79%) at 1 year</w:t>
      </w:r>
      <w:r>
        <w:rPr>
          <w:rFonts w:ascii="Arial" w:hAnsi="Arial" w:cs="Arial"/>
          <w:sz w:val="24"/>
          <w:szCs w:val="24"/>
        </w:rPr>
        <w:t>.</w:t>
      </w:r>
    </w:p>
    <w:p w14:paraId="34FD2A48" w14:textId="77777777" w:rsidR="009224B3" w:rsidRPr="00596775" w:rsidRDefault="009224B3" w:rsidP="009224B3">
      <w:pPr>
        <w:spacing w:after="0"/>
        <w:rPr>
          <w:rFonts w:ascii="Arial" w:hAnsi="Arial" w:cs="Arial"/>
          <w:sz w:val="24"/>
          <w:szCs w:val="24"/>
        </w:rPr>
      </w:pPr>
    </w:p>
    <w:p w14:paraId="586E6796" w14:textId="77777777" w:rsidR="00685D4D" w:rsidRDefault="00ED56B0" w:rsidP="00DE466E">
      <w:pPr>
        <w:spacing w:after="0"/>
        <w:rPr>
          <w:rFonts w:ascii="Arial" w:hAnsi="Arial" w:cs="Arial"/>
          <w:sz w:val="24"/>
          <w:szCs w:val="24"/>
        </w:rPr>
      </w:pPr>
      <w:r w:rsidRPr="009224B3">
        <w:rPr>
          <w:rFonts w:ascii="Arial" w:hAnsi="Arial" w:cs="Arial"/>
          <w:sz w:val="24"/>
          <w:szCs w:val="24"/>
        </w:rPr>
        <w:t xml:space="preserve">Patients enrolled in </w:t>
      </w:r>
      <w:r w:rsidR="005D5268" w:rsidRPr="009224B3">
        <w:rPr>
          <w:rFonts w:ascii="Arial" w:hAnsi="Arial" w:cs="Arial"/>
          <w:sz w:val="24"/>
          <w:szCs w:val="24"/>
        </w:rPr>
        <w:t xml:space="preserve">the Hybrid AF CONVERGE </w:t>
      </w:r>
      <w:r w:rsidRPr="009224B3">
        <w:rPr>
          <w:rFonts w:ascii="Arial" w:hAnsi="Arial" w:cs="Arial"/>
          <w:sz w:val="24"/>
          <w:szCs w:val="24"/>
        </w:rPr>
        <w:t xml:space="preserve">study: </w:t>
      </w:r>
    </w:p>
    <w:p w14:paraId="2A222636" w14:textId="1A835CC2" w:rsidR="00685D4D" w:rsidRDefault="00ED56B0" w:rsidP="00685D4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85D4D">
        <w:rPr>
          <w:rFonts w:ascii="Arial" w:hAnsi="Arial" w:cs="Arial"/>
          <w:sz w:val="24"/>
          <w:szCs w:val="24"/>
        </w:rPr>
        <w:t xml:space="preserve">had AF that lasted more than 1 year, </w:t>
      </w:r>
    </w:p>
    <w:p w14:paraId="2A6FE887" w14:textId="13DC17AF" w:rsidR="00C24F12" w:rsidRDefault="00ED56B0" w:rsidP="00685D4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85D4D">
        <w:rPr>
          <w:rFonts w:ascii="Arial" w:hAnsi="Arial" w:cs="Arial"/>
          <w:sz w:val="24"/>
          <w:szCs w:val="24"/>
        </w:rPr>
        <w:t>were refractory</w:t>
      </w:r>
      <w:r w:rsidR="00792E5F" w:rsidRPr="00685D4D">
        <w:rPr>
          <w:rFonts w:ascii="Arial" w:hAnsi="Arial" w:cs="Arial"/>
          <w:sz w:val="24"/>
          <w:szCs w:val="24"/>
        </w:rPr>
        <w:t xml:space="preserve"> or </w:t>
      </w:r>
      <w:r w:rsidRPr="00685D4D">
        <w:rPr>
          <w:rFonts w:ascii="Arial" w:hAnsi="Arial" w:cs="Arial"/>
          <w:sz w:val="24"/>
          <w:szCs w:val="24"/>
        </w:rPr>
        <w:t xml:space="preserve">intolerant to one antiarrhythmic drug, </w:t>
      </w:r>
    </w:p>
    <w:p w14:paraId="66A96346" w14:textId="15BA7EB2" w:rsidR="00C24F12" w:rsidRDefault="00ED56B0" w:rsidP="00685D4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85D4D">
        <w:rPr>
          <w:rFonts w:ascii="Arial" w:hAnsi="Arial" w:cs="Arial"/>
          <w:sz w:val="24"/>
          <w:szCs w:val="24"/>
        </w:rPr>
        <w:t xml:space="preserve">had left atrial size &lt; 6.0 cm, </w:t>
      </w:r>
    </w:p>
    <w:p w14:paraId="70D37040" w14:textId="361D3B94" w:rsidR="00C24F12" w:rsidRDefault="00ED56B0" w:rsidP="00685D4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85D4D">
        <w:rPr>
          <w:rFonts w:ascii="Arial" w:hAnsi="Arial" w:cs="Arial"/>
          <w:sz w:val="24"/>
          <w:szCs w:val="24"/>
        </w:rPr>
        <w:t xml:space="preserve">were between ages &gt; 18 and &lt; 80 years.  </w:t>
      </w:r>
    </w:p>
    <w:p w14:paraId="2DC3C659" w14:textId="77777777" w:rsidR="000614E6" w:rsidRDefault="000614E6" w:rsidP="00C24F12">
      <w:pPr>
        <w:spacing w:after="0"/>
        <w:rPr>
          <w:rFonts w:ascii="Arial" w:hAnsi="Arial" w:cs="Arial"/>
          <w:sz w:val="24"/>
          <w:szCs w:val="24"/>
        </w:rPr>
      </w:pPr>
    </w:p>
    <w:p w14:paraId="5D0CFEBE" w14:textId="77777777" w:rsidR="0013203E" w:rsidRDefault="0013203E" w:rsidP="00C24F12">
      <w:pPr>
        <w:spacing w:after="0"/>
        <w:rPr>
          <w:rFonts w:ascii="Arial" w:hAnsi="Arial" w:cs="Arial"/>
          <w:sz w:val="24"/>
          <w:szCs w:val="24"/>
        </w:rPr>
      </w:pPr>
    </w:p>
    <w:p w14:paraId="46B9A991" w14:textId="77777777" w:rsidR="0013203E" w:rsidRDefault="0013203E" w:rsidP="00C24F12">
      <w:pPr>
        <w:spacing w:after="0"/>
        <w:rPr>
          <w:rFonts w:ascii="Arial" w:hAnsi="Arial" w:cs="Arial"/>
          <w:sz w:val="24"/>
          <w:szCs w:val="24"/>
        </w:rPr>
      </w:pPr>
    </w:p>
    <w:p w14:paraId="47BA7F91" w14:textId="77777777" w:rsidR="0013203E" w:rsidRDefault="0013203E" w:rsidP="00C24F12">
      <w:pPr>
        <w:spacing w:after="0"/>
        <w:rPr>
          <w:rFonts w:ascii="Arial" w:hAnsi="Arial" w:cs="Arial"/>
          <w:sz w:val="24"/>
          <w:szCs w:val="24"/>
        </w:rPr>
      </w:pPr>
    </w:p>
    <w:p w14:paraId="2F7FEA20" w14:textId="52BB5F67" w:rsidR="0013203E" w:rsidRDefault="00DE466E" w:rsidP="00C24F12">
      <w:pPr>
        <w:spacing w:after="0"/>
        <w:rPr>
          <w:rFonts w:ascii="Arial" w:hAnsi="Arial" w:cs="Arial"/>
          <w:sz w:val="24"/>
          <w:szCs w:val="24"/>
        </w:rPr>
      </w:pPr>
      <w:r w:rsidRPr="00AEFE20">
        <w:rPr>
          <w:rFonts w:ascii="Arial" w:hAnsi="Arial" w:cs="Arial"/>
          <w:sz w:val="24"/>
          <w:szCs w:val="24"/>
        </w:rPr>
        <w:t>In the CONVERGE trial, primary safety data show adverse events</w:t>
      </w:r>
      <w:r w:rsidR="002402B6" w:rsidRPr="00AEFE20">
        <w:rPr>
          <w:rFonts w:ascii="Arial" w:hAnsi="Arial" w:cs="Arial"/>
          <w:sz w:val="24"/>
          <w:szCs w:val="24"/>
        </w:rPr>
        <w:t xml:space="preserve"> of</w:t>
      </w:r>
      <w:r w:rsidR="0013203E" w:rsidRPr="00AEFE20">
        <w:rPr>
          <w:rFonts w:ascii="Arial" w:hAnsi="Arial" w:cs="Arial"/>
          <w:sz w:val="24"/>
          <w:szCs w:val="24"/>
        </w:rPr>
        <w:t>:</w:t>
      </w:r>
    </w:p>
    <w:p w14:paraId="725A5328" w14:textId="6A99C0C7" w:rsidR="0013203E" w:rsidRPr="0013203E" w:rsidRDefault="008B19AA" w:rsidP="0013203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6228B816">
        <w:rPr>
          <w:rFonts w:ascii="Helvetica" w:hAnsi="Helvetica" w:cs="Helvetica"/>
          <w:sz w:val="24"/>
          <w:szCs w:val="24"/>
        </w:rPr>
        <w:t>2.9% at 7 days (not pre-specified</w:t>
      </w:r>
      <w:r w:rsidR="00EA089E" w:rsidRPr="6228B816">
        <w:rPr>
          <w:rFonts w:ascii="Helvetica" w:hAnsi="Helvetica" w:cs="Helvetica"/>
          <w:sz w:val="24"/>
          <w:szCs w:val="24"/>
        </w:rPr>
        <w:t xml:space="preserve"> by</w:t>
      </w:r>
      <w:r w:rsidRPr="6228B816">
        <w:rPr>
          <w:rFonts w:ascii="Helvetica" w:hAnsi="Helvetica" w:cs="Helvetica"/>
          <w:sz w:val="24"/>
          <w:szCs w:val="24"/>
        </w:rPr>
        <w:t xml:space="preserve"> protocol</w:t>
      </w:r>
      <w:r w:rsidR="00EA089E" w:rsidRPr="6228B816">
        <w:rPr>
          <w:rFonts w:ascii="Helvetica" w:hAnsi="Helvetica" w:cs="Helvetica"/>
          <w:sz w:val="24"/>
          <w:szCs w:val="24"/>
        </w:rPr>
        <w:t>, in-line</w:t>
      </w:r>
      <w:r w:rsidR="005C0BA9" w:rsidRPr="6228B816">
        <w:rPr>
          <w:rFonts w:ascii="Helvetica" w:hAnsi="Helvetica" w:cs="Helvetica"/>
          <w:sz w:val="24"/>
          <w:szCs w:val="24"/>
        </w:rPr>
        <w:t xml:space="preserve"> with endocardial studies</w:t>
      </w:r>
      <w:r w:rsidRPr="6228B816">
        <w:rPr>
          <w:rFonts w:ascii="Helvetica" w:hAnsi="Helvetica" w:cs="Helvetica"/>
          <w:sz w:val="24"/>
          <w:szCs w:val="24"/>
        </w:rPr>
        <w:t xml:space="preserve">), </w:t>
      </w:r>
    </w:p>
    <w:p w14:paraId="254C2DC5" w14:textId="225E804A" w:rsidR="0013203E" w:rsidRPr="0013203E" w:rsidRDefault="008B19AA" w:rsidP="0013203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6228B816">
        <w:rPr>
          <w:rFonts w:ascii="Helvetica" w:hAnsi="Helvetica" w:cs="Helvetica"/>
          <w:sz w:val="24"/>
          <w:szCs w:val="24"/>
        </w:rPr>
        <w:t>7.8% at 30 days (pre-specified</w:t>
      </w:r>
      <w:r w:rsidR="00EA089E" w:rsidRPr="6228B816">
        <w:rPr>
          <w:rFonts w:ascii="Helvetica" w:hAnsi="Helvetica" w:cs="Helvetica"/>
          <w:sz w:val="24"/>
          <w:szCs w:val="24"/>
        </w:rPr>
        <w:t xml:space="preserve"> </w:t>
      </w:r>
      <w:r w:rsidR="002A7D39" w:rsidRPr="6228B816">
        <w:rPr>
          <w:rFonts w:ascii="Helvetica" w:hAnsi="Helvetica" w:cs="Helvetica"/>
          <w:sz w:val="24"/>
          <w:szCs w:val="24"/>
        </w:rPr>
        <w:t>CONVERGE</w:t>
      </w:r>
      <w:r w:rsidRPr="6228B816">
        <w:rPr>
          <w:rFonts w:ascii="Helvetica" w:hAnsi="Helvetica" w:cs="Helvetica"/>
          <w:sz w:val="24"/>
          <w:szCs w:val="24"/>
        </w:rPr>
        <w:t xml:space="preserve"> protocol), </w:t>
      </w:r>
    </w:p>
    <w:p w14:paraId="5B8C6BFF" w14:textId="4AEC8070" w:rsidR="0013203E" w:rsidRDefault="00DE466E" w:rsidP="6228B816">
      <w:pPr>
        <w:spacing w:after="0"/>
        <w:ind w:left="64"/>
        <w:rPr>
          <w:rFonts w:ascii="Arial" w:hAnsi="Arial" w:cs="Arial"/>
          <w:sz w:val="24"/>
          <w:szCs w:val="24"/>
        </w:rPr>
      </w:pPr>
      <w:r w:rsidRPr="6228B816">
        <w:rPr>
          <w:rFonts w:ascii="Arial" w:hAnsi="Arial" w:cs="Arial"/>
          <w:sz w:val="24"/>
          <w:szCs w:val="24"/>
        </w:rPr>
        <w:t xml:space="preserve"> </w:t>
      </w:r>
    </w:p>
    <w:p w14:paraId="215BCFCF" w14:textId="77777777" w:rsidR="007E7A69" w:rsidRDefault="00397DA3" w:rsidP="001320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CONVERGE Safety Events (full cohort): N</w:t>
      </w:r>
      <w:r w:rsidR="00DE466E" w:rsidRPr="0013203E">
        <w:rPr>
          <w:rFonts w:ascii="Arial" w:hAnsi="Arial" w:cs="Arial"/>
          <w:sz w:val="24"/>
          <w:szCs w:val="24"/>
        </w:rPr>
        <w:t xml:space="preserve">o deaths, </w:t>
      </w:r>
      <w:proofErr w:type="spellStart"/>
      <w:r w:rsidR="00DE466E" w:rsidRPr="0013203E">
        <w:rPr>
          <w:rFonts w:ascii="Arial" w:hAnsi="Arial" w:cs="Arial"/>
          <w:sz w:val="24"/>
          <w:szCs w:val="24"/>
        </w:rPr>
        <w:t>atrioesophageal</w:t>
      </w:r>
      <w:proofErr w:type="spellEnd"/>
      <w:r w:rsidR="00DE466E" w:rsidRPr="0013203E">
        <w:rPr>
          <w:rFonts w:ascii="Arial" w:hAnsi="Arial" w:cs="Arial"/>
          <w:sz w:val="24"/>
          <w:szCs w:val="24"/>
        </w:rPr>
        <w:t xml:space="preserve"> fistulas, or cardiac perforations. </w:t>
      </w:r>
    </w:p>
    <w:p w14:paraId="56BFB9AB" w14:textId="77777777" w:rsidR="007E7A69" w:rsidRPr="003B18E4" w:rsidRDefault="007E7A69" w:rsidP="007E7A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18E4">
        <w:rPr>
          <w:rFonts w:ascii="Arial" w:hAnsi="Arial" w:cs="Arial"/>
          <w:sz w:val="24"/>
          <w:szCs w:val="24"/>
        </w:rPr>
        <w:t>30 Day: Protocol pre-specified definition</w:t>
      </w:r>
    </w:p>
    <w:p w14:paraId="1442BDB9" w14:textId="77777777" w:rsidR="007E7A69" w:rsidRPr="003B18E4" w:rsidRDefault="007E7A69" w:rsidP="003437AC">
      <w:pPr>
        <w:pStyle w:val="ListParagraph"/>
        <w:numPr>
          <w:ilvl w:val="0"/>
          <w:numId w:val="7"/>
        </w:numPr>
        <w:spacing w:after="0"/>
        <w:rPr>
          <w:rFonts w:ascii="Helvetica" w:hAnsi="Helvetica" w:cs="Helvetica"/>
          <w:sz w:val="24"/>
          <w:szCs w:val="24"/>
        </w:rPr>
      </w:pPr>
      <w:r w:rsidRPr="6228B816">
        <w:rPr>
          <w:rFonts w:ascii="Helvetica" w:hAnsi="Helvetica" w:cs="Helvetica"/>
          <w:sz w:val="24"/>
          <w:szCs w:val="24"/>
        </w:rPr>
        <w:t>1 Stroke (slightly slower left facial movement, did not have debilitating effect)</w:t>
      </w:r>
    </w:p>
    <w:p w14:paraId="5F752B8F" w14:textId="77777777" w:rsidR="007E7A69" w:rsidRPr="003B18E4" w:rsidRDefault="007E7A69" w:rsidP="003437AC">
      <w:pPr>
        <w:pStyle w:val="ListParagraph"/>
        <w:numPr>
          <w:ilvl w:val="0"/>
          <w:numId w:val="7"/>
        </w:numPr>
        <w:spacing w:after="0"/>
        <w:rPr>
          <w:rFonts w:ascii="Helvetica" w:hAnsi="Helvetica" w:cs="Helvetica"/>
          <w:sz w:val="24"/>
          <w:szCs w:val="24"/>
        </w:rPr>
      </w:pPr>
      <w:r w:rsidRPr="6228B816">
        <w:rPr>
          <w:rFonts w:ascii="Helvetica" w:hAnsi="Helvetica" w:cs="Helvetica"/>
          <w:sz w:val="24"/>
          <w:szCs w:val="24"/>
        </w:rPr>
        <w:t>1 Phrenic nerve injury (PNI), resolved</w:t>
      </w:r>
    </w:p>
    <w:p w14:paraId="2D15067C" w14:textId="77777777" w:rsidR="007E7A69" w:rsidRPr="003B18E4" w:rsidRDefault="007E7A69" w:rsidP="003437AC">
      <w:pPr>
        <w:pStyle w:val="ListParagraph"/>
        <w:numPr>
          <w:ilvl w:val="0"/>
          <w:numId w:val="7"/>
        </w:numPr>
        <w:spacing w:after="0"/>
        <w:rPr>
          <w:rFonts w:ascii="Helvetica" w:hAnsi="Helvetica" w:cs="Helvetica"/>
          <w:sz w:val="24"/>
          <w:szCs w:val="24"/>
        </w:rPr>
      </w:pPr>
      <w:r w:rsidRPr="6228B816">
        <w:rPr>
          <w:rFonts w:ascii="Helvetica" w:hAnsi="Helvetica" w:cs="Helvetica"/>
          <w:sz w:val="24"/>
          <w:szCs w:val="24"/>
        </w:rPr>
        <w:t>1 Bleed</w:t>
      </w:r>
    </w:p>
    <w:p w14:paraId="1AA68E5A" w14:textId="77777777" w:rsidR="007E7A69" w:rsidRPr="003B18E4" w:rsidRDefault="007E7A69" w:rsidP="003437AC">
      <w:pPr>
        <w:pStyle w:val="ListParagraph"/>
        <w:numPr>
          <w:ilvl w:val="0"/>
          <w:numId w:val="7"/>
        </w:numPr>
        <w:spacing w:after="0"/>
        <w:rPr>
          <w:rFonts w:ascii="Helvetica" w:hAnsi="Helvetica" w:cs="Helvetica"/>
          <w:sz w:val="24"/>
          <w:szCs w:val="24"/>
        </w:rPr>
      </w:pPr>
      <w:r w:rsidRPr="6228B816">
        <w:rPr>
          <w:rFonts w:ascii="Helvetica" w:hAnsi="Helvetica" w:cs="Helvetica"/>
          <w:sz w:val="24"/>
          <w:szCs w:val="24"/>
        </w:rPr>
        <w:t>1 Bleed with late pericardial effusion</w:t>
      </w:r>
    </w:p>
    <w:p w14:paraId="02AFDB3B" w14:textId="77777777" w:rsidR="007E7A69" w:rsidRPr="003B18E4" w:rsidRDefault="007E7A69" w:rsidP="003437AC">
      <w:pPr>
        <w:pStyle w:val="ListParagraph"/>
        <w:numPr>
          <w:ilvl w:val="0"/>
          <w:numId w:val="7"/>
        </w:numPr>
        <w:spacing w:after="0"/>
        <w:rPr>
          <w:rFonts w:ascii="Helvetica" w:hAnsi="Helvetica" w:cs="Helvetica"/>
          <w:sz w:val="24"/>
          <w:szCs w:val="24"/>
        </w:rPr>
      </w:pPr>
      <w:r w:rsidRPr="6228B816">
        <w:rPr>
          <w:rFonts w:ascii="Helvetica" w:hAnsi="Helvetica" w:cs="Helvetica"/>
          <w:sz w:val="24"/>
          <w:szCs w:val="24"/>
        </w:rPr>
        <w:t>1 Transient ischemic attack (TIA)</w:t>
      </w:r>
    </w:p>
    <w:p w14:paraId="53EA9AE7" w14:textId="2F1D0C18" w:rsidR="1FE6F3E1" w:rsidRDefault="1FE6F3E1" w:rsidP="6228B816">
      <w:pPr>
        <w:pStyle w:val="ListParagraph"/>
        <w:numPr>
          <w:ilvl w:val="0"/>
          <w:numId w:val="7"/>
        </w:numPr>
        <w:spacing w:after="0"/>
        <w:rPr>
          <w:rFonts w:eastAsiaTheme="minorEastAsia"/>
          <w:sz w:val="24"/>
          <w:szCs w:val="24"/>
        </w:rPr>
      </w:pPr>
      <w:r w:rsidRPr="6228B816">
        <w:rPr>
          <w:rFonts w:ascii="Helvetica" w:hAnsi="Helvetica" w:cs="Helvetica"/>
          <w:sz w:val="24"/>
          <w:szCs w:val="24"/>
        </w:rPr>
        <w:t>4 Cardiac Tamponade</w:t>
      </w:r>
    </w:p>
    <w:p w14:paraId="2C333DB2" w14:textId="77777777" w:rsidR="003B18E4" w:rsidRPr="006F0CAF" w:rsidRDefault="003B18E4" w:rsidP="003B18E4">
      <w:pPr>
        <w:pStyle w:val="ListParagraph"/>
        <w:spacing w:after="0"/>
        <w:ind w:left="784"/>
        <w:rPr>
          <w:rFonts w:ascii="Helvetica" w:hAnsi="Helvetica" w:cs="Helvetica"/>
          <w:sz w:val="24"/>
          <w:szCs w:val="24"/>
          <w:highlight w:val="yellow"/>
        </w:rPr>
      </w:pPr>
    </w:p>
    <w:p w14:paraId="79A10E5B" w14:textId="77777777" w:rsidR="007E7A69" w:rsidRPr="007E7A69" w:rsidRDefault="007E7A69" w:rsidP="00867A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70E053C" w14:textId="5A712419" w:rsidR="00DB4968" w:rsidRDefault="00BD6091" w:rsidP="00782C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Incorporating</w:t>
      </w:r>
      <w:r w:rsidR="00F812D5" w:rsidRPr="00300D18">
        <w:rPr>
          <w:rFonts w:ascii="Arial" w:hAnsi="Arial" w:cs="Arial"/>
          <w:sz w:val="24"/>
          <w:szCs w:val="24"/>
        </w:rPr>
        <w:t xml:space="preserve"> both </w:t>
      </w:r>
      <w:r w:rsidR="00F812D5" w:rsidRPr="0048743D">
        <w:rPr>
          <w:rFonts w:ascii="Arial" w:hAnsi="Arial" w:cs="Arial"/>
          <w:sz w:val="24"/>
          <w:szCs w:val="24"/>
        </w:rPr>
        <w:t>endo</w:t>
      </w:r>
      <w:r w:rsidR="0048743D">
        <w:rPr>
          <w:rFonts w:ascii="Arial" w:hAnsi="Arial" w:cs="Arial"/>
          <w:sz w:val="24"/>
          <w:szCs w:val="24"/>
        </w:rPr>
        <w:t>cardial</w:t>
      </w:r>
      <w:r w:rsidR="00F812D5" w:rsidRPr="00300D18">
        <w:rPr>
          <w:rFonts w:ascii="Arial" w:hAnsi="Arial" w:cs="Arial"/>
          <w:sz w:val="24"/>
          <w:szCs w:val="24"/>
        </w:rPr>
        <w:t xml:space="preserve"> </w:t>
      </w:r>
      <w:r w:rsidR="008E63CA">
        <w:rPr>
          <w:rFonts w:ascii="Arial" w:hAnsi="Arial" w:cs="Arial"/>
          <w:sz w:val="24"/>
          <w:szCs w:val="24"/>
        </w:rPr>
        <w:t xml:space="preserve">RF </w:t>
      </w:r>
      <w:r w:rsidR="00F812D5" w:rsidRPr="00300D18">
        <w:rPr>
          <w:rFonts w:ascii="Arial" w:hAnsi="Arial" w:cs="Arial"/>
          <w:sz w:val="24"/>
          <w:szCs w:val="24"/>
        </w:rPr>
        <w:t xml:space="preserve">and epicardial </w:t>
      </w:r>
      <w:r w:rsidR="00BE527D">
        <w:rPr>
          <w:rFonts w:ascii="Arial" w:hAnsi="Arial" w:cs="Arial"/>
          <w:sz w:val="24"/>
          <w:szCs w:val="24"/>
        </w:rPr>
        <w:t>therapies</w:t>
      </w:r>
      <w:r>
        <w:rPr>
          <w:rFonts w:ascii="Arial" w:hAnsi="Arial" w:cs="Arial"/>
          <w:sz w:val="24"/>
          <w:szCs w:val="24"/>
        </w:rPr>
        <w:t xml:space="preserve">, </w:t>
      </w:r>
      <w:r w:rsidR="00425737">
        <w:rPr>
          <w:rFonts w:ascii="Arial" w:hAnsi="Arial" w:cs="Arial"/>
          <w:sz w:val="24"/>
          <w:szCs w:val="24"/>
        </w:rPr>
        <w:t xml:space="preserve">the </w:t>
      </w:r>
      <w:r w:rsidR="00425737" w:rsidRPr="00FB34AA">
        <w:rPr>
          <w:rFonts w:ascii="Arial" w:hAnsi="Arial" w:cs="Arial"/>
          <w:sz w:val="24"/>
          <w:szCs w:val="24"/>
        </w:rPr>
        <w:t xml:space="preserve">Hybrid AF </w:t>
      </w:r>
      <w:r w:rsidR="00425737">
        <w:rPr>
          <w:rFonts w:ascii="Arial" w:hAnsi="Arial" w:cs="Arial"/>
          <w:sz w:val="24"/>
          <w:szCs w:val="24"/>
        </w:rPr>
        <w:t>Convergent procedure</w:t>
      </w:r>
      <w:r w:rsidR="003F395B">
        <w:rPr>
          <w:rFonts w:ascii="Arial" w:hAnsi="Arial" w:cs="Arial"/>
          <w:sz w:val="24"/>
          <w:szCs w:val="24"/>
        </w:rPr>
        <w:t xml:space="preserve"> </w:t>
      </w:r>
      <w:r w:rsidR="009A78D7">
        <w:rPr>
          <w:rFonts w:ascii="Arial" w:hAnsi="Arial" w:cs="Arial"/>
          <w:sz w:val="24"/>
          <w:szCs w:val="24"/>
        </w:rPr>
        <w:t>targets two</w:t>
      </w:r>
      <w:r w:rsidR="00A005EB">
        <w:rPr>
          <w:rFonts w:ascii="Arial" w:hAnsi="Arial" w:cs="Arial"/>
          <w:sz w:val="24"/>
          <w:szCs w:val="24"/>
        </w:rPr>
        <w:t xml:space="preserve"> key</w:t>
      </w:r>
      <w:r w:rsidR="009A78D7">
        <w:rPr>
          <w:rFonts w:ascii="Arial" w:hAnsi="Arial" w:cs="Arial"/>
          <w:sz w:val="24"/>
          <w:szCs w:val="24"/>
        </w:rPr>
        <w:t xml:space="preserve"> areas where AF originates and </w:t>
      </w:r>
      <w:r w:rsidR="00F812D5" w:rsidRPr="00300D18">
        <w:rPr>
          <w:rFonts w:ascii="Arial" w:hAnsi="Arial" w:cs="Arial"/>
          <w:sz w:val="24"/>
          <w:szCs w:val="24"/>
        </w:rPr>
        <w:t>create</w:t>
      </w:r>
      <w:r w:rsidR="00234D00">
        <w:rPr>
          <w:rFonts w:ascii="Arial" w:hAnsi="Arial" w:cs="Arial"/>
          <w:sz w:val="24"/>
          <w:szCs w:val="24"/>
        </w:rPr>
        <w:t>s</w:t>
      </w:r>
      <w:r w:rsidR="00F812D5" w:rsidRPr="00300D18">
        <w:rPr>
          <w:rFonts w:ascii="Arial" w:hAnsi="Arial" w:cs="Arial"/>
          <w:sz w:val="24"/>
          <w:szCs w:val="24"/>
        </w:rPr>
        <w:t xml:space="preserve"> </w:t>
      </w:r>
      <w:r w:rsidR="00300D18" w:rsidRPr="00300D18">
        <w:rPr>
          <w:rFonts w:ascii="Arial" w:hAnsi="Arial" w:cs="Arial"/>
          <w:sz w:val="24"/>
          <w:szCs w:val="24"/>
        </w:rPr>
        <w:t xml:space="preserve">transmural lesions that </w:t>
      </w:r>
      <w:r w:rsidR="00234D00">
        <w:rPr>
          <w:rFonts w:ascii="Arial" w:hAnsi="Arial" w:cs="Arial"/>
          <w:sz w:val="24"/>
          <w:szCs w:val="24"/>
        </w:rPr>
        <w:t>stop the onset of A</w:t>
      </w:r>
      <w:r w:rsidR="001517C8">
        <w:rPr>
          <w:rFonts w:ascii="Arial" w:hAnsi="Arial" w:cs="Arial"/>
          <w:sz w:val="24"/>
          <w:szCs w:val="24"/>
        </w:rPr>
        <w:t>F</w:t>
      </w:r>
      <w:r w:rsidR="00300D18" w:rsidRPr="00300D18">
        <w:rPr>
          <w:rFonts w:ascii="Arial" w:hAnsi="Arial" w:cs="Arial"/>
          <w:sz w:val="24"/>
          <w:szCs w:val="24"/>
        </w:rPr>
        <w:t>.</w:t>
      </w:r>
      <w:r w:rsidR="00F812D5" w:rsidRPr="00300D18">
        <w:rPr>
          <w:rFonts w:ascii="Arial" w:hAnsi="Arial" w:cs="Arial"/>
          <w:sz w:val="24"/>
          <w:szCs w:val="24"/>
        </w:rPr>
        <w:t xml:space="preserve"> </w:t>
      </w:r>
      <w:r w:rsidR="003F395B">
        <w:rPr>
          <w:rFonts w:ascii="Arial" w:hAnsi="Arial" w:cs="Arial"/>
          <w:sz w:val="24"/>
          <w:szCs w:val="24"/>
        </w:rPr>
        <w:t>This t</w:t>
      </w:r>
      <w:r w:rsidR="00300D18" w:rsidRPr="00300D18">
        <w:rPr>
          <w:rFonts w:ascii="Arial" w:hAnsi="Arial" w:cs="Arial"/>
          <w:sz w:val="24"/>
          <w:szCs w:val="24"/>
        </w:rPr>
        <w:t xml:space="preserve">herapy </w:t>
      </w:r>
      <w:r w:rsidR="00DB4968" w:rsidRPr="00300D18">
        <w:rPr>
          <w:rFonts w:ascii="Arial" w:hAnsi="Arial" w:cs="Arial"/>
          <w:sz w:val="24"/>
          <w:szCs w:val="24"/>
        </w:rPr>
        <w:t>may provide a long-</w:t>
      </w:r>
      <w:r w:rsidR="00D15D39">
        <w:rPr>
          <w:rFonts w:ascii="Arial" w:hAnsi="Arial" w:cs="Arial"/>
          <w:sz w:val="24"/>
          <w:szCs w:val="24"/>
        </w:rPr>
        <w:t>term</w:t>
      </w:r>
      <w:r w:rsidR="00D15D39" w:rsidRPr="00300D18">
        <w:rPr>
          <w:rFonts w:ascii="Arial" w:hAnsi="Arial" w:cs="Arial"/>
          <w:sz w:val="24"/>
          <w:szCs w:val="24"/>
        </w:rPr>
        <w:t xml:space="preserve"> </w:t>
      </w:r>
      <w:r w:rsidR="00DB4968" w:rsidRPr="00300D18">
        <w:rPr>
          <w:rFonts w:ascii="Arial" w:hAnsi="Arial" w:cs="Arial"/>
          <w:sz w:val="24"/>
          <w:szCs w:val="24"/>
        </w:rPr>
        <w:t>solution for appropriately selected patients</w:t>
      </w:r>
      <w:r w:rsidR="00670580">
        <w:rPr>
          <w:rFonts w:ascii="Arial" w:hAnsi="Arial" w:cs="Arial"/>
          <w:sz w:val="24"/>
          <w:szCs w:val="24"/>
        </w:rPr>
        <w:t xml:space="preserve"> </w:t>
      </w:r>
      <w:r w:rsidR="00670580" w:rsidRPr="00F4566F">
        <w:rPr>
          <w:rFonts w:ascii="Arial" w:hAnsi="Arial" w:cs="Arial"/>
          <w:sz w:val="24"/>
          <w:szCs w:val="24"/>
        </w:rPr>
        <w:t>with long-standing persistent AF</w:t>
      </w:r>
      <w:r w:rsidR="00DB4968" w:rsidRPr="00F4566F">
        <w:rPr>
          <w:rFonts w:ascii="Arial" w:hAnsi="Arial" w:cs="Arial"/>
          <w:sz w:val="24"/>
          <w:szCs w:val="24"/>
        </w:rPr>
        <w:t>.</w:t>
      </w:r>
      <w:r w:rsidR="00180AA3">
        <w:rPr>
          <w:rFonts w:ascii="Arial" w:hAnsi="Arial" w:cs="Arial"/>
          <w:sz w:val="24"/>
          <w:szCs w:val="24"/>
        </w:rPr>
        <w:t xml:space="preserve"> </w:t>
      </w:r>
      <w:r w:rsidR="00457B41">
        <w:rPr>
          <w:rFonts w:ascii="Arial" w:hAnsi="Arial" w:cs="Arial"/>
          <w:sz w:val="24"/>
          <w:szCs w:val="24"/>
        </w:rPr>
        <w:t>See the indications below.</w:t>
      </w:r>
    </w:p>
    <w:p w14:paraId="5445A348" w14:textId="77777777" w:rsidR="0048743D" w:rsidRPr="00300D18" w:rsidRDefault="0048743D" w:rsidP="00782C65">
      <w:pPr>
        <w:spacing w:after="0"/>
        <w:rPr>
          <w:rFonts w:ascii="Arial" w:hAnsi="Arial" w:cs="Arial"/>
          <w:sz w:val="24"/>
          <w:szCs w:val="24"/>
        </w:rPr>
      </w:pPr>
    </w:p>
    <w:p w14:paraId="6C0104E9" w14:textId="77777777" w:rsidR="00F8340F" w:rsidRDefault="00BE7D04" w:rsidP="000F1B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00D18" w:rsidRPr="00300D18">
        <w:rPr>
          <w:rFonts w:ascii="Arial" w:hAnsi="Arial" w:cs="Arial"/>
          <w:sz w:val="24"/>
          <w:szCs w:val="24"/>
        </w:rPr>
        <w:t xml:space="preserve"> hope that as you evaluate patients in your daily practice, you consider referring patients who may be candidates for this procedure. </w:t>
      </w:r>
    </w:p>
    <w:p w14:paraId="20AFC0FA" w14:textId="77777777" w:rsidR="00F8340F" w:rsidRDefault="00F8340F" w:rsidP="000F1B2B">
      <w:pPr>
        <w:spacing w:after="0"/>
        <w:rPr>
          <w:rFonts w:ascii="Arial" w:hAnsi="Arial" w:cs="Arial"/>
          <w:sz w:val="24"/>
          <w:szCs w:val="24"/>
        </w:rPr>
      </w:pPr>
    </w:p>
    <w:p w14:paraId="5ECB3F4F" w14:textId="7E265C4C" w:rsidR="000F1B2B" w:rsidRDefault="000F1B2B" w:rsidP="000F1B2B">
      <w:pPr>
        <w:spacing w:after="0"/>
        <w:rPr>
          <w:rFonts w:ascii="Arial" w:hAnsi="Arial" w:cs="Arial"/>
          <w:sz w:val="24"/>
          <w:szCs w:val="24"/>
        </w:rPr>
      </w:pPr>
      <w:r w:rsidRPr="00F8340F">
        <w:rPr>
          <w:rFonts w:ascii="Arial" w:hAnsi="Arial" w:cs="Arial"/>
          <w:b/>
          <w:bCs/>
          <w:sz w:val="24"/>
          <w:szCs w:val="24"/>
        </w:rPr>
        <w:t xml:space="preserve">Your patients with long-standing persistent AF may exhibit these symptoms: </w:t>
      </w:r>
      <w:r w:rsidR="00053560" w:rsidRPr="00F8340F">
        <w:rPr>
          <w:rFonts w:ascii="Arial" w:hAnsi="Arial" w:cs="Arial"/>
          <w:b/>
          <w:bCs/>
          <w:sz w:val="24"/>
          <w:szCs w:val="24"/>
        </w:rPr>
        <w:t>dyspnea</w:t>
      </w:r>
      <w:r w:rsidRPr="00F8340F">
        <w:rPr>
          <w:rFonts w:ascii="Arial" w:hAnsi="Arial" w:cs="Arial"/>
          <w:b/>
          <w:bCs/>
          <w:sz w:val="24"/>
          <w:szCs w:val="24"/>
        </w:rPr>
        <w:t xml:space="preserve"> • </w:t>
      </w:r>
      <w:r w:rsidR="00BF16E9" w:rsidRPr="00F8340F">
        <w:rPr>
          <w:rFonts w:ascii="Arial" w:hAnsi="Arial" w:cs="Arial"/>
          <w:b/>
          <w:bCs/>
          <w:sz w:val="24"/>
          <w:szCs w:val="24"/>
        </w:rPr>
        <w:t>dizziness</w:t>
      </w:r>
      <w:r w:rsidR="00C7722E" w:rsidRPr="00F834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340F">
        <w:rPr>
          <w:rFonts w:ascii="Arial" w:hAnsi="Arial" w:cs="Arial"/>
          <w:b/>
          <w:bCs/>
          <w:sz w:val="24"/>
          <w:szCs w:val="24"/>
        </w:rPr>
        <w:t xml:space="preserve">• </w:t>
      </w:r>
      <w:r w:rsidR="00BF16E9" w:rsidRPr="00F8340F">
        <w:rPr>
          <w:rFonts w:ascii="Arial" w:hAnsi="Arial" w:cs="Arial"/>
          <w:b/>
          <w:bCs/>
          <w:sz w:val="24"/>
          <w:szCs w:val="24"/>
        </w:rPr>
        <w:t xml:space="preserve">hypotension • </w:t>
      </w:r>
      <w:r w:rsidRPr="00F8340F">
        <w:rPr>
          <w:rFonts w:ascii="Arial" w:hAnsi="Arial" w:cs="Arial"/>
          <w:b/>
          <w:bCs/>
          <w:sz w:val="24"/>
          <w:szCs w:val="24"/>
        </w:rPr>
        <w:t xml:space="preserve">weakness • </w:t>
      </w:r>
      <w:r w:rsidR="00E64B49" w:rsidRPr="00F8340F">
        <w:rPr>
          <w:rFonts w:ascii="Arial" w:hAnsi="Arial" w:cs="Arial"/>
          <w:b/>
          <w:bCs/>
          <w:sz w:val="24"/>
          <w:szCs w:val="24"/>
        </w:rPr>
        <w:t>fatigue</w:t>
      </w:r>
      <w:r w:rsidRPr="00F8340F">
        <w:rPr>
          <w:rFonts w:ascii="Arial" w:hAnsi="Arial" w:cs="Arial"/>
          <w:b/>
          <w:bCs/>
          <w:sz w:val="24"/>
          <w:szCs w:val="24"/>
        </w:rPr>
        <w:t xml:space="preserve"> • angina</w:t>
      </w:r>
      <w:r w:rsidR="00E64B49" w:rsidRPr="00F8340F">
        <w:rPr>
          <w:rFonts w:ascii="Arial" w:hAnsi="Arial" w:cs="Arial"/>
          <w:b/>
          <w:bCs/>
          <w:sz w:val="24"/>
          <w:szCs w:val="24"/>
        </w:rPr>
        <w:t xml:space="preserve"> • tachyarrhythmias</w:t>
      </w:r>
      <w:r w:rsidR="00C728E1" w:rsidRPr="00F8340F">
        <w:rPr>
          <w:rFonts w:ascii="Arial" w:hAnsi="Arial" w:cs="Arial"/>
          <w:b/>
          <w:bCs/>
          <w:sz w:val="24"/>
          <w:szCs w:val="24"/>
        </w:rPr>
        <w:t xml:space="preserve"> or palpitations</w:t>
      </w:r>
      <w:r>
        <w:rPr>
          <w:rFonts w:ascii="Arial" w:hAnsi="Arial" w:cs="Arial"/>
          <w:sz w:val="24"/>
          <w:szCs w:val="24"/>
        </w:rPr>
        <w:t>.</w:t>
      </w:r>
    </w:p>
    <w:p w14:paraId="51B94765" w14:textId="77777777" w:rsidR="000F1B2B" w:rsidRDefault="000F1B2B" w:rsidP="00782C65">
      <w:pPr>
        <w:spacing w:after="0"/>
        <w:rPr>
          <w:rFonts w:ascii="Arial" w:hAnsi="Arial" w:cs="Arial"/>
          <w:sz w:val="24"/>
          <w:szCs w:val="24"/>
        </w:rPr>
      </w:pPr>
    </w:p>
    <w:p w14:paraId="303445E3" w14:textId="3B11F05E" w:rsidR="00300D18" w:rsidRPr="00300D18" w:rsidRDefault="00300D18" w:rsidP="00782C65">
      <w:pPr>
        <w:spacing w:after="0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 xml:space="preserve">If you have any questions, </w:t>
      </w:r>
      <w:r w:rsidR="004233D9">
        <w:rPr>
          <w:rFonts w:ascii="Arial" w:hAnsi="Arial" w:cs="Arial"/>
          <w:sz w:val="24"/>
          <w:szCs w:val="24"/>
        </w:rPr>
        <w:t>want more information</w:t>
      </w:r>
      <w:r w:rsidRPr="00300D18">
        <w:rPr>
          <w:rFonts w:ascii="Arial" w:hAnsi="Arial" w:cs="Arial"/>
          <w:sz w:val="24"/>
          <w:szCs w:val="24"/>
        </w:rPr>
        <w:t xml:space="preserve"> about the procedure, or would like to discuss a specific case, please contact me directly at &lt;</w:t>
      </w:r>
      <w:r w:rsidR="003F395B" w:rsidRPr="00E21E2E">
        <w:rPr>
          <w:rFonts w:ascii="Arial" w:hAnsi="Arial" w:cs="Arial"/>
          <w:color w:val="00B0F0"/>
          <w:sz w:val="24"/>
          <w:szCs w:val="24"/>
        </w:rPr>
        <w:t>PHONE/EMAIL</w:t>
      </w:r>
      <w:r w:rsidRPr="00300D18">
        <w:rPr>
          <w:rFonts w:ascii="Arial" w:hAnsi="Arial" w:cs="Arial"/>
          <w:sz w:val="24"/>
          <w:szCs w:val="24"/>
        </w:rPr>
        <w:t xml:space="preserve">&gt;. I look forward to working with you to offer an option to patients who are seeking treatment for their long-standing </w:t>
      </w:r>
      <w:r w:rsidR="004233D9">
        <w:rPr>
          <w:rFonts w:ascii="Arial" w:hAnsi="Arial" w:cs="Arial"/>
          <w:sz w:val="24"/>
          <w:szCs w:val="24"/>
        </w:rPr>
        <w:t xml:space="preserve">persistent </w:t>
      </w:r>
      <w:r w:rsidR="00CD3064">
        <w:rPr>
          <w:rFonts w:ascii="Arial" w:hAnsi="Arial" w:cs="Arial"/>
          <w:sz w:val="24"/>
          <w:szCs w:val="24"/>
        </w:rPr>
        <w:t>AF</w:t>
      </w:r>
      <w:r w:rsidRPr="00300D18">
        <w:rPr>
          <w:rFonts w:ascii="Arial" w:hAnsi="Arial" w:cs="Arial"/>
          <w:sz w:val="24"/>
          <w:szCs w:val="24"/>
        </w:rPr>
        <w:t>.</w:t>
      </w:r>
    </w:p>
    <w:p w14:paraId="59EFA855" w14:textId="151C2457" w:rsidR="00300D18" w:rsidRDefault="00300D18" w:rsidP="00782C65">
      <w:pPr>
        <w:spacing w:after="0"/>
        <w:rPr>
          <w:rFonts w:ascii="Arial" w:hAnsi="Arial" w:cs="Arial"/>
          <w:sz w:val="24"/>
          <w:szCs w:val="24"/>
        </w:rPr>
      </w:pPr>
    </w:p>
    <w:p w14:paraId="7E5AE620" w14:textId="4A5F8C97" w:rsidR="00F07329" w:rsidRDefault="20A36DDB" w:rsidP="00782C65">
      <w:pPr>
        <w:spacing w:after="0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*</w:t>
      </w:r>
      <w:r w:rsidR="00F07329">
        <w:rPr>
          <w:rStyle w:val="normaltextrun"/>
          <w:rFonts w:ascii="Arial" w:hAnsi="Arial" w:cs="Arial"/>
          <w:color w:val="000000"/>
          <w:shd w:val="clear" w:color="auto" w:fill="FFFFFF"/>
        </w:rPr>
        <w:t>Data based on the post-hoc analysis of long-standing persistent AF sub-groups (N=65)</w:t>
      </w:r>
      <w:r w:rsidR="00F07329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73898C76" w14:textId="09457827" w:rsidR="00F07329" w:rsidRPr="00F07329" w:rsidRDefault="00F07329" w:rsidP="6228B816">
      <w:pPr>
        <w:spacing w:after="0"/>
        <w:textAlignment w:val="baseline"/>
        <w:rPr>
          <w:rStyle w:val="eop"/>
          <w:rFonts w:ascii="Arial" w:hAnsi="Arial" w:cs="Arial"/>
          <w:color w:val="000000" w:themeColor="text1"/>
        </w:rPr>
      </w:pPr>
    </w:p>
    <w:p w14:paraId="13990FB7" w14:textId="26D74AC4" w:rsidR="00F07329" w:rsidRPr="00F07329" w:rsidRDefault="00F07329" w:rsidP="6228B816">
      <w:pPr>
        <w:spacing w:after="0"/>
        <w:textAlignment w:val="baseline"/>
        <w:rPr>
          <w:rStyle w:val="eop"/>
          <w:rFonts w:ascii="Arial" w:hAnsi="Arial" w:cs="Arial"/>
          <w:color w:val="000000" w:themeColor="text1"/>
        </w:rPr>
      </w:pPr>
    </w:p>
    <w:p w14:paraId="2BC12BD2" w14:textId="1AA33891" w:rsidR="00F07329" w:rsidRPr="00F07329" w:rsidRDefault="00F07329" w:rsidP="6228B816">
      <w:pPr>
        <w:spacing w:after="0"/>
        <w:textAlignment w:val="baseline"/>
        <w:rPr>
          <w:rStyle w:val="eop"/>
          <w:rFonts w:ascii="Arial" w:hAnsi="Arial" w:cs="Arial"/>
          <w:color w:val="000000" w:themeColor="text1"/>
        </w:rPr>
      </w:pPr>
    </w:p>
    <w:p w14:paraId="3E769B86" w14:textId="70AF4D5A" w:rsidR="00F07329" w:rsidRPr="00F07329" w:rsidRDefault="03A447B7" w:rsidP="6228B816">
      <w:pPr>
        <w:spacing w:after="0" w:line="252" w:lineRule="auto"/>
        <w:textAlignment w:val="baseline"/>
        <w:rPr>
          <w:rFonts w:ascii="Arial" w:eastAsia="Arial" w:hAnsi="Arial" w:cs="Arial"/>
          <w:b/>
          <w:bCs/>
          <w:color w:val="000000" w:themeColor="text1"/>
          <w:sz w:val="14"/>
          <w:szCs w:val="14"/>
        </w:rPr>
      </w:pPr>
      <w:proofErr w:type="spellStart"/>
      <w:r w:rsidRPr="6228B816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EPi</w:t>
      </w:r>
      <w:proofErr w:type="spellEnd"/>
      <w:r w:rsidRPr="6228B816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-Sense® Guided Coagulation System </w:t>
      </w:r>
    </w:p>
    <w:p w14:paraId="2128C625" w14:textId="7F27AC6A" w:rsidR="00AB1821" w:rsidRPr="00AB1821" w:rsidRDefault="03A447B7" w:rsidP="00AB1821">
      <w:pPr>
        <w:spacing w:after="0" w:line="252" w:lineRule="auto"/>
        <w:textAlignment w:val="baseline"/>
        <w:rPr>
          <w:rFonts w:ascii="Arial" w:eastAsia="Arial" w:hAnsi="Arial" w:cs="Arial"/>
          <w:color w:val="000000" w:themeColor="text1"/>
          <w:sz w:val="16"/>
          <w:szCs w:val="16"/>
        </w:rPr>
      </w:pPr>
      <w:r w:rsidRPr="348F5487"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>Indications</w:t>
      </w:r>
      <w:r w:rsidRPr="348F5487">
        <w:rPr>
          <w:rFonts w:ascii="Arial" w:eastAsia="Arial" w:hAnsi="Arial" w:cs="Arial"/>
          <w:color w:val="000000" w:themeColor="text1"/>
          <w:sz w:val="16"/>
          <w:szCs w:val="16"/>
          <w:u w:val="single"/>
        </w:rPr>
        <w:t>:</w:t>
      </w:r>
      <w:r w:rsidRPr="348F5487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 w:rsidR="00AB1821" w:rsidRPr="00AB1821">
        <w:rPr>
          <w:rFonts w:ascii="Arial" w:eastAsia="Arial" w:hAnsi="Arial" w:cs="Arial"/>
          <w:color w:val="000000" w:themeColor="text1"/>
          <w:sz w:val="16"/>
          <w:szCs w:val="16"/>
        </w:rPr>
        <w:t xml:space="preserve">The </w:t>
      </w:r>
      <w:proofErr w:type="spellStart"/>
      <w:r w:rsidR="00AB1821" w:rsidRPr="00AB1821">
        <w:rPr>
          <w:rFonts w:ascii="Arial" w:eastAsia="Arial" w:hAnsi="Arial" w:cs="Arial"/>
          <w:color w:val="000000" w:themeColor="text1"/>
          <w:sz w:val="16"/>
          <w:szCs w:val="16"/>
        </w:rPr>
        <w:t>EPi</w:t>
      </w:r>
      <w:proofErr w:type="spellEnd"/>
      <w:r w:rsidR="00AB1821" w:rsidRPr="00AB1821">
        <w:rPr>
          <w:rFonts w:ascii="Arial" w:eastAsia="Arial" w:hAnsi="Arial" w:cs="Arial"/>
          <w:color w:val="000000" w:themeColor="text1"/>
          <w:sz w:val="16"/>
          <w:szCs w:val="16"/>
        </w:rPr>
        <w:t xml:space="preserve">-Sense® Guided Coagulation System with </w:t>
      </w:r>
      <w:proofErr w:type="spellStart"/>
      <w:r w:rsidR="00AB1821" w:rsidRPr="00AB1821">
        <w:rPr>
          <w:rFonts w:ascii="Arial" w:eastAsia="Arial" w:hAnsi="Arial" w:cs="Arial"/>
          <w:color w:val="000000" w:themeColor="text1"/>
          <w:sz w:val="16"/>
          <w:szCs w:val="16"/>
        </w:rPr>
        <w:t>VisiTrax</w:t>
      </w:r>
      <w:proofErr w:type="spellEnd"/>
      <w:r w:rsidR="00AB1821" w:rsidRPr="00AB1821">
        <w:rPr>
          <w:rFonts w:ascii="Arial" w:eastAsia="Arial" w:hAnsi="Arial" w:cs="Arial"/>
          <w:color w:val="000000" w:themeColor="text1"/>
          <w:sz w:val="16"/>
          <w:szCs w:val="16"/>
        </w:rPr>
        <w:t xml:space="preserve">® is intended for the coagulation of cardiac tissue using radiofrequency (RF) energy during cardiac surgery for the treatment of arrhythmias including Atrial Fibrillation (AFIB) or Atrial Flutter (AFL). </w:t>
      </w:r>
    </w:p>
    <w:p w14:paraId="34462AF9" w14:textId="77777777" w:rsidR="00AB1821" w:rsidRPr="00AB1821" w:rsidRDefault="00AB1821" w:rsidP="00AB1821">
      <w:pPr>
        <w:spacing w:after="0" w:line="252" w:lineRule="auto"/>
        <w:textAlignment w:val="baseline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621EE723" w14:textId="41635EBC" w:rsidR="00F07329" w:rsidRPr="00F07329" w:rsidRDefault="00AB1821">
      <w:pPr>
        <w:spacing w:after="0" w:line="252" w:lineRule="auto"/>
        <w:textAlignment w:val="baseline"/>
      </w:pPr>
      <w:r w:rsidRPr="00660F68"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>Contraindications:</w:t>
      </w:r>
      <w:r w:rsidRPr="00AB1821">
        <w:rPr>
          <w:rFonts w:ascii="Arial" w:eastAsia="Arial" w:hAnsi="Arial" w:cs="Arial"/>
          <w:color w:val="000000" w:themeColor="text1"/>
          <w:sz w:val="16"/>
          <w:szCs w:val="16"/>
        </w:rPr>
        <w:t xml:space="preserve"> Patients with presence of left atrial thrombus, a systemic infection, active endocarditis, or another infection local to the surgical site at the time of surgery. Patients with Barrett’s Esophagus.</w:t>
      </w:r>
    </w:p>
    <w:p w14:paraId="63445BE1" w14:textId="7BDB981A" w:rsidR="00F07329" w:rsidRPr="00F07329" w:rsidRDefault="00F07329" w:rsidP="6228B8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6228B816">
        <w:rPr>
          <w:rStyle w:val="eop"/>
          <w:rFonts w:ascii="Arial" w:hAnsi="Arial" w:cs="Arial"/>
          <w:sz w:val="16"/>
          <w:szCs w:val="16"/>
        </w:rPr>
        <w:lastRenderedPageBreak/>
        <w:t> </w:t>
      </w:r>
    </w:p>
    <w:p w14:paraId="77D79412" w14:textId="18C1839E" w:rsidR="008E63CA" w:rsidRDefault="008E63CA" w:rsidP="00782C65">
      <w:pPr>
        <w:spacing w:after="0"/>
        <w:rPr>
          <w:rFonts w:ascii="Arial" w:hAnsi="Arial" w:cs="Arial"/>
          <w:sz w:val="24"/>
          <w:szCs w:val="24"/>
        </w:rPr>
      </w:pPr>
    </w:p>
    <w:p w14:paraId="559BBD55" w14:textId="4F37244E" w:rsidR="00DB4968" w:rsidRPr="00300D18" w:rsidRDefault="00DB4968" w:rsidP="00782C65">
      <w:pPr>
        <w:spacing w:after="0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 xml:space="preserve">Sincerely, </w:t>
      </w:r>
    </w:p>
    <w:p w14:paraId="767AFDB4" w14:textId="38EE6629" w:rsidR="00DB4968" w:rsidRPr="00300D18" w:rsidRDefault="00DB4968" w:rsidP="00782C65">
      <w:pPr>
        <w:spacing w:after="0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>[</w:t>
      </w:r>
      <w:r w:rsidR="00D90B10" w:rsidRPr="00D90B10">
        <w:rPr>
          <w:rFonts w:ascii="Arial" w:hAnsi="Arial" w:cs="Arial"/>
          <w:color w:val="00B0F0"/>
          <w:sz w:val="24"/>
          <w:szCs w:val="24"/>
        </w:rPr>
        <w:t>PHYSICIAN</w:t>
      </w:r>
      <w:r w:rsidRPr="00D90B10">
        <w:rPr>
          <w:rFonts w:ascii="Arial" w:hAnsi="Arial" w:cs="Arial"/>
          <w:color w:val="00B0F0"/>
          <w:sz w:val="24"/>
          <w:szCs w:val="24"/>
        </w:rPr>
        <w:t xml:space="preserve"> NAME</w:t>
      </w:r>
      <w:r w:rsidRPr="00300D18">
        <w:rPr>
          <w:rFonts w:ascii="Arial" w:hAnsi="Arial" w:cs="Arial"/>
          <w:sz w:val="24"/>
          <w:szCs w:val="24"/>
        </w:rPr>
        <w:t xml:space="preserve">] </w:t>
      </w:r>
    </w:p>
    <w:p w14:paraId="7B0794D8" w14:textId="5BF86FBB" w:rsidR="00DB4968" w:rsidRPr="00300D18" w:rsidRDefault="00DB4968" w:rsidP="00782C65">
      <w:pPr>
        <w:spacing w:after="0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>[</w:t>
      </w:r>
      <w:r w:rsidRPr="00D90B10">
        <w:rPr>
          <w:rFonts w:ascii="Arial" w:hAnsi="Arial" w:cs="Arial"/>
          <w:color w:val="00B0F0"/>
          <w:sz w:val="24"/>
          <w:szCs w:val="24"/>
        </w:rPr>
        <w:t>TITLE</w:t>
      </w:r>
      <w:r w:rsidRPr="00300D18">
        <w:rPr>
          <w:rFonts w:ascii="Arial" w:hAnsi="Arial" w:cs="Arial"/>
          <w:sz w:val="24"/>
          <w:szCs w:val="24"/>
        </w:rPr>
        <w:t xml:space="preserve">] </w:t>
      </w:r>
    </w:p>
    <w:p w14:paraId="3EBA21F6" w14:textId="55558A2F" w:rsidR="00AD74FA" w:rsidRDefault="00DB4968" w:rsidP="00782C65">
      <w:pPr>
        <w:spacing w:after="0"/>
        <w:rPr>
          <w:rFonts w:ascii="Arial" w:hAnsi="Arial" w:cs="Arial"/>
          <w:sz w:val="24"/>
          <w:szCs w:val="24"/>
        </w:rPr>
      </w:pPr>
      <w:r w:rsidRPr="00300D18">
        <w:rPr>
          <w:rFonts w:ascii="Arial" w:hAnsi="Arial" w:cs="Arial"/>
          <w:sz w:val="24"/>
          <w:szCs w:val="24"/>
        </w:rPr>
        <w:t>[</w:t>
      </w:r>
      <w:r w:rsidRPr="00D90B10">
        <w:rPr>
          <w:rFonts w:ascii="Arial" w:hAnsi="Arial" w:cs="Arial"/>
          <w:color w:val="00B0F0"/>
          <w:sz w:val="24"/>
          <w:szCs w:val="24"/>
        </w:rPr>
        <w:t>INSTITUTION</w:t>
      </w:r>
      <w:r w:rsidRPr="00300D18">
        <w:rPr>
          <w:rFonts w:ascii="Arial" w:hAnsi="Arial" w:cs="Arial"/>
          <w:sz w:val="24"/>
          <w:szCs w:val="24"/>
        </w:rPr>
        <w:t>]</w:t>
      </w:r>
    </w:p>
    <w:p w14:paraId="72D9F1BD" w14:textId="395275BD" w:rsidR="00D90B10" w:rsidRPr="00300D18" w:rsidRDefault="00D90B10" w:rsidP="00782C65">
      <w:pPr>
        <w:spacing w:after="0"/>
        <w:rPr>
          <w:rFonts w:ascii="Arial" w:hAnsi="Arial" w:cs="Arial"/>
          <w:sz w:val="24"/>
          <w:szCs w:val="24"/>
        </w:rPr>
      </w:pPr>
    </w:p>
    <w:sectPr w:rsidR="00D90B10" w:rsidRPr="00300D18" w:rsidSect="00D90B10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8ECC3" w14:textId="77777777" w:rsidR="00947B85" w:rsidRDefault="00947B85" w:rsidP="00D90B10">
      <w:pPr>
        <w:spacing w:after="0" w:line="240" w:lineRule="auto"/>
      </w:pPr>
      <w:r>
        <w:separator/>
      </w:r>
    </w:p>
  </w:endnote>
  <w:endnote w:type="continuationSeparator" w:id="0">
    <w:p w14:paraId="66A1ED94" w14:textId="77777777" w:rsidR="00947B85" w:rsidRDefault="00947B85" w:rsidP="00D90B10">
      <w:pPr>
        <w:spacing w:after="0" w:line="240" w:lineRule="auto"/>
      </w:pPr>
      <w:r>
        <w:continuationSeparator/>
      </w:r>
    </w:p>
  </w:endnote>
  <w:endnote w:type="continuationNotice" w:id="1">
    <w:p w14:paraId="1E992542" w14:textId="77777777" w:rsidR="00947B85" w:rsidRDefault="00947B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E33D8" w14:textId="5D4DB9F1" w:rsidR="00D90B10" w:rsidRPr="00D90B10" w:rsidRDefault="00D90B10" w:rsidP="00D90B10">
    <w:pPr>
      <w:spacing w:after="0" w:line="240" w:lineRule="auto"/>
      <w:rPr>
        <w:rFonts w:ascii="Calibri" w:eastAsia="Times New Roman" w:hAnsi="Calibri" w:cs="Calibri"/>
      </w:rPr>
    </w:pPr>
    <w:r w:rsidRPr="00D90B10">
      <w:rPr>
        <w:rFonts w:ascii="Arial" w:eastAsia="Times New Roman" w:hAnsi="Arial" w:cs="Arial"/>
        <w:sz w:val="20"/>
        <w:szCs w:val="20"/>
      </w:rPr>
      <w:t>PM-</w:t>
    </w:r>
    <w:r w:rsidR="00AB1821">
      <w:rPr>
        <w:rFonts w:ascii="Arial" w:eastAsia="Times New Roman" w:hAnsi="Arial" w:cs="Arial"/>
        <w:sz w:val="20"/>
        <w:szCs w:val="20"/>
      </w:rPr>
      <w:t>EU</w:t>
    </w:r>
    <w:r w:rsidRPr="00D90B10">
      <w:rPr>
        <w:rFonts w:ascii="Arial" w:eastAsia="Times New Roman" w:hAnsi="Arial" w:cs="Arial"/>
        <w:sz w:val="20"/>
        <w:szCs w:val="20"/>
      </w:rPr>
      <w:t>-1</w:t>
    </w:r>
    <w:r w:rsidR="00AB1821">
      <w:rPr>
        <w:rFonts w:ascii="Arial" w:eastAsia="Times New Roman" w:hAnsi="Arial" w:cs="Arial"/>
        <w:sz w:val="20"/>
        <w:szCs w:val="20"/>
      </w:rPr>
      <w:t>682</w:t>
    </w:r>
    <w:r w:rsidRPr="00D90B10">
      <w:rPr>
        <w:rFonts w:ascii="Arial" w:eastAsia="Times New Roman" w:hAnsi="Arial" w:cs="Arial"/>
        <w:sz w:val="20"/>
        <w:szCs w:val="20"/>
      </w:rPr>
      <w:t>A-0</w:t>
    </w:r>
    <w:r w:rsidR="00AB1821">
      <w:rPr>
        <w:rFonts w:ascii="Arial" w:eastAsia="Times New Roman" w:hAnsi="Arial" w:cs="Arial"/>
        <w:sz w:val="20"/>
        <w:szCs w:val="20"/>
      </w:rPr>
      <w:t>622</w:t>
    </w:r>
    <w:r w:rsidRPr="00D90B10">
      <w:rPr>
        <w:rFonts w:ascii="Arial" w:eastAsia="Times New Roman" w:hAnsi="Arial" w:cs="Arial"/>
        <w:sz w:val="20"/>
        <w:szCs w:val="20"/>
      </w:rPr>
      <w:t>-G</w:t>
    </w:r>
  </w:p>
  <w:p w14:paraId="18A602FC" w14:textId="77777777" w:rsidR="00D90B10" w:rsidRDefault="00D90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737FE" w14:textId="77777777" w:rsidR="00947B85" w:rsidRDefault="00947B85" w:rsidP="00D90B10">
      <w:pPr>
        <w:spacing w:after="0" w:line="240" w:lineRule="auto"/>
      </w:pPr>
      <w:r>
        <w:separator/>
      </w:r>
    </w:p>
  </w:footnote>
  <w:footnote w:type="continuationSeparator" w:id="0">
    <w:p w14:paraId="42AFB64F" w14:textId="77777777" w:rsidR="00947B85" w:rsidRDefault="00947B85" w:rsidP="00D90B10">
      <w:pPr>
        <w:spacing w:after="0" w:line="240" w:lineRule="auto"/>
      </w:pPr>
      <w:r>
        <w:continuationSeparator/>
      </w:r>
    </w:p>
  </w:footnote>
  <w:footnote w:type="continuationNotice" w:id="1">
    <w:p w14:paraId="7D033080" w14:textId="77777777" w:rsidR="00947B85" w:rsidRDefault="00947B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E604D"/>
    <w:multiLevelType w:val="hybridMultilevel"/>
    <w:tmpl w:val="440C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31A1"/>
    <w:multiLevelType w:val="hybridMultilevel"/>
    <w:tmpl w:val="4A28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E3609"/>
    <w:multiLevelType w:val="hybridMultilevel"/>
    <w:tmpl w:val="46C453FE"/>
    <w:lvl w:ilvl="0" w:tplc="BC047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3E3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D27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3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A2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EB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0A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C09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42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D9198C"/>
    <w:multiLevelType w:val="hybridMultilevel"/>
    <w:tmpl w:val="7E841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8F6EC1"/>
    <w:multiLevelType w:val="hybridMultilevel"/>
    <w:tmpl w:val="DBF86CA4"/>
    <w:lvl w:ilvl="0" w:tplc="41C0B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B5017"/>
    <w:multiLevelType w:val="hybridMultilevel"/>
    <w:tmpl w:val="3A5EB4E8"/>
    <w:lvl w:ilvl="0" w:tplc="6770B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75885"/>
    <w:multiLevelType w:val="hybridMultilevel"/>
    <w:tmpl w:val="7910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46035"/>
    <w:multiLevelType w:val="hybridMultilevel"/>
    <w:tmpl w:val="3DE034E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738F015C"/>
    <w:multiLevelType w:val="hybridMultilevel"/>
    <w:tmpl w:val="970E58EC"/>
    <w:lvl w:ilvl="0" w:tplc="CD0241D6">
      <w:start w:val="1"/>
      <w:numFmt w:val="bullet"/>
      <w:lvlText w:val="•"/>
      <w:lvlJc w:val="left"/>
      <w:pPr>
        <w:tabs>
          <w:tab w:val="num" w:pos="290"/>
        </w:tabs>
        <w:ind w:left="290" w:hanging="360"/>
      </w:pPr>
      <w:rPr>
        <w:rFonts w:ascii="Arial" w:hAnsi="Arial" w:hint="default"/>
      </w:rPr>
    </w:lvl>
    <w:lvl w:ilvl="1" w:tplc="044C5B4A" w:tentative="1">
      <w:start w:val="1"/>
      <w:numFmt w:val="bullet"/>
      <w:lvlText w:val="•"/>
      <w:lvlJc w:val="left"/>
      <w:pPr>
        <w:tabs>
          <w:tab w:val="num" w:pos="1010"/>
        </w:tabs>
        <w:ind w:left="1010" w:hanging="360"/>
      </w:pPr>
      <w:rPr>
        <w:rFonts w:ascii="Arial" w:hAnsi="Arial" w:hint="default"/>
      </w:rPr>
    </w:lvl>
    <w:lvl w:ilvl="2" w:tplc="798ED77E" w:tentative="1">
      <w:start w:val="1"/>
      <w:numFmt w:val="bullet"/>
      <w:lvlText w:val="•"/>
      <w:lvlJc w:val="left"/>
      <w:pPr>
        <w:tabs>
          <w:tab w:val="num" w:pos="1730"/>
        </w:tabs>
        <w:ind w:left="1730" w:hanging="360"/>
      </w:pPr>
      <w:rPr>
        <w:rFonts w:ascii="Arial" w:hAnsi="Arial" w:hint="default"/>
      </w:rPr>
    </w:lvl>
    <w:lvl w:ilvl="3" w:tplc="B2D05F74" w:tentative="1">
      <w:start w:val="1"/>
      <w:numFmt w:val="bullet"/>
      <w:lvlText w:val="•"/>
      <w:lvlJc w:val="left"/>
      <w:pPr>
        <w:tabs>
          <w:tab w:val="num" w:pos="2450"/>
        </w:tabs>
        <w:ind w:left="2450" w:hanging="360"/>
      </w:pPr>
      <w:rPr>
        <w:rFonts w:ascii="Arial" w:hAnsi="Arial" w:hint="default"/>
      </w:rPr>
    </w:lvl>
    <w:lvl w:ilvl="4" w:tplc="5AD61730" w:tentative="1">
      <w:start w:val="1"/>
      <w:numFmt w:val="bullet"/>
      <w:lvlText w:val="•"/>
      <w:lvlJc w:val="left"/>
      <w:pPr>
        <w:tabs>
          <w:tab w:val="num" w:pos="3170"/>
        </w:tabs>
        <w:ind w:left="3170" w:hanging="360"/>
      </w:pPr>
      <w:rPr>
        <w:rFonts w:ascii="Arial" w:hAnsi="Arial" w:hint="default"/>
      </w:rPr>
    </w:lvl>
    <w:lvl w:ilvl="5" w:tplc="E70AFD0A" w:tentative="1">
      <w:start w:val="1"/>
      <w:numFmt w:val="bullet"/>
      <w:lvlText w:val="•"/>
      <w:lvlJc w:val="left"/>
      <w:pPr>
        <w:tabs>
          <w:tab w:val="num" w:pos="3890"/>
        </w:tabs>
        <w:ind w:left="3890" w:hanging="360"/>
      </w:pPr>
      <w:rPr>
        <w:rFonts w:ascii="Arial" w:hAnsi="Arial" w:hint="default"/>
      </w:rPr>
    </w:lvl>
    <w:lvl w:ilvl="6" w:tplc="1682C51E" w:tentative="1">
      <w:start w:val="1"/>
      <w:numFmt w:val="bullet"/>
      <w:lvlText w:val="•"/>
      <w:lvlJc w:val="left"/>
      <w:pPr>
        <w:tabs>
          <w:tab w:val="num" w:pos="4610"/>
        </w:tabs>
        <w:ind w:left="4610" w:hanging="360"/>
      </w:pPr>
      <w:rPr>
        <w:rFonts w:ascii="Arial" w:hAnsi="Arial" w:hint="default"/>
      </w:rPr>
    </w:lvl>
    <w:lvl w:ilvl="7" w:tplc="B088F416" w:tentative="1">
      <w:start w:val="1"/>
      <w:numFmt w:val="bullet"/>
      <w:lvlText w:val="•"/>
      <w:lvlJc w:val="left"/>
      <w:pPr>
        <w:tabs>
          <w:tab w:val="num" w:pos="5330"/>
        </w:tabs>
        <w:ind w:left="5330" w:hanging="360"/>
      </w:pPr>
      <w:rPr>
        <w:rFonts w:ascii="Arial" w:hAnsi="Arial" w:hint="default"/>
      </w:rPr>
    </w:lvl>
    <w:lvl w:ilvl="8" w:tplc="7C424FA0" w:tentative="1">
      <w:start w:val="1"/>
      <w:numFmt w:val="bullet"/>
      <w:lvlText w:val="•"/>
      <w:lvlJc w:val="left"/>
      <w:pPr>
        <w:tabs>
          <w:tab w:val="num" w:pos="6050"/>
        </w:tabs>
        <w:ind w:left="6050" w:hanging="360"/>
      </w:pPr>
      <w:rPr>
        <w:rFonts w:ascii="Arial" w:hAnsi="Arial" w:hint="default"/>
      </w:rPr>
    </w:lvl>
  </w:abstractNum>
  <w:abstractNum w:abstractNumId="9" w15:restartNumberingAfterBreak="0">
    <w:nsid w:val="7A0B3F7A"/>
    <w:multiLevelType w:val="hybridMultilevel"/>
    <w:tmpl w:val="B066C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16588E"/>
    <w:multiLevelType w:val="hybridMultilevel"/>
    <w:tmpl w:val="18782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68"/>
    <w:rsid w:val="00000C0F"/>
    <w:rsid w:val="00005E1E"/>
    <w:rsid w:val="00016C91"/>
    <w:rsid w:val="00025987"/>
    <w:rsid w:val="00026A7C"/>
    <w:rsid w:val="00043914"/>
    <w:rsid w:val="000447A9"/>
    <w:rsid w:val="00050C9B"/>
    <w:rsid w:val="00053560"/>
    <w:rsid w:val="000614E6"/>
    <w:rsid w:val="00074BE8"/>
    <w:rsid w:val="000A145D"/>
    <w:rsid w:val="000A533F"/>
    <w:rsid w:val="000B3723"/>
    <w:rsid w:val="000D0B8A"/>
    <w:rsid w:val="000D1637"/>
    <w:rsid w:val="000F1B2B"/>
    <w:rsid w:val="000F478F"/>
    <w:rsid w:val="000F5613"/>
    <w:rsid w:val="00115826"/>
    <w:rsid w:val="0012663F"/>
    <w:rsid w:val="0013203E"/>
    <w:rsid w:val="00140100"/>
    <w:rsid w:val="001517C8"/>
    <w:rsid w:val="00166C51"/>
    <w:rsid w:val="00167A9A"/>
    <w:rsid w:val="00180AA3"/>
    <w:rsid w:val="001A2DF4"/>
    <w:rsid w:val="001B0FAF"/>
    <w:rsid w:val="001E09C7"/>
    <w:rsid w:val="001E54F7"/>
    <w:rsid w:val="00234D00"/>
    <w:rsid w:val="002402B6"/>
    <w:rsid w:val="00257040"/>
    <w:rsid w:val="00273EB5"/>
    <w:rsid w:val="002A1488"/>
    <w:rsid w:val="002A5934"/>
    <w:rsid w:val="002A7D39"/>
    <w:rsid w:val="002F3D0C"/>
    <w:rsid w:val="00300D18"/>
    <w:rsid w:val="00340B4A"/>
    <w:rsid w:val="003437AC"/>
    <w:rsid w:val="00345E51"/>
    <w:rsid w:val="00351F9B"/>
    <w:rsid w:val="003537B1"/>
    <w:rsid w:val="00387540"/>
    <w:rsid w:val="00397DA3"/>
    <w:rsid w:val="003B024D"/>
    <w:rsid w:val="003B18E4"/>
    <w:rsid w:val="003B5389"/>
    <w:rsid w:val="003E6CFC"/>
    <w:rsid w:val="003F395B"/>
    <w:rsid w:val="003F44D7"/>
    <w:rsid w:val="003F5D1A"/>
    <w:rsid w:val="00401C02"/>
    <w:rsid w:val="00402AE4"/>
    <w:rsid w:val="00416E52"/>
    <w:rsid w:val="00420126"/>
    <w:rsid w:val="004233D9"/>
    <w:rsid w:val="00425737"/>
    <w:rsid w:val="00457B41"/>
    <w:rsid w:val="00477D07"/>
    <w:rsid w:val="0048743D"/>
    <w:rsid w:val="004A0E84"/>
    <w:rsid w:val="004A7DE7"/>
    <w:rsid w:val="004B1471"/>
    <w:rsid w:val="004E6373"/>
    <w:rsid w:val="00542B3C"/>
    <w:rsid w:val="0056482C"/>
    <w:rsid w:val="00581E07"/>
    <w:rsid w:val="005821EB"/>
    <w:rsid w:val="0059214C"/>
    <w:rsid w:val="005C0BA9"/>
    <w:rsid w:val="005D5268"/>
    <w:rsid w:val="005E4E63"/>
    <w:rsid w:val="0060169E"/>
    <w:rsid w:val="0060758A"/>
    <w:rsid w:val="00613C86"/>
    <w:rsid w:val="00621CEA"/>
    <w:rsid w:val="00622466"/>
    <w:rsid w:val="00657466"/>
    <w:rsid w:val="00660F68"/>
    <w:rsid w:val="006661F5"/>
    <w:rsid w:val="00670580"/>
    <w:rsid w:val="00685D4D"/>
    <w:rsid w:val="006C169C"/>
    <w:rsid w:val="006C29E6"/>
    <w:rsid w:val="006D07A9"/>
    <w:rsid w:val="006E3E44"/>
    <w:rsid w:val="006E57BB"/>
    <w:rsid w:val="006F0CAF"/>
    <w:rsid w:val="006F4A4F"/>
    <w:rsid w:val="00742597"/>
    <w:rsid w:val="007551B8"/>
    <w:rsid w:val="00762A3D"/>
    <w:rsid w:val="00773BD2"/>
    <w:rsid w:val="00782C65"/>
    <w:rsid w:val="00790681"/>
    <w:rsid w:val="00792E5F"/>
    <w:rsid w:val="007C3270"/>
    <w:rsid w:val="007D3138"/>
    <w:rsid w:val="007E7A69"/>
    <w:rsid w:val="007F098A"/>
    <w:rsid w:val="00803B0A"/>
    <w:rsid w:val="008222CA"/>
    <w:rsid w:val="00823262"/>
    <w:rsid w:val="00831781"/>
    <w:rsid w:val="0086511D"/>
    <w:rsid w:val="00867A9A"/>
    <w:rsid w:val="008715A8"/>
    <w:rsid w:val="00897370"/>
    <w:rsid w:val="008A2391"/>
    <w:rsid w:val="008B19AA"/>
    <w:rsid w:val="008B3DB1"/>
    <w:rsid w:val="008C6C7E"/>
    <w:rsid w:val="008E0C7C"/>
    <w:rsid w:val="008E2855"/>
    <w:rsid w:val="008E63CA"/>
    <w:rsid w:val="008F3E05"/>
    <w:rsid w:val="009224B3"/>
    <w:rsid w:val="00947B85"/>
    <w:rsid w:val="00954711"/>
    <w:rsid w:val="00960126"/>
    <w:rsid w:val="00974123"/>
    <w:rsid w:val="009916B9"/>
    <w:rsid w:val="009A78D7"/>
    <w:rsid w:val="009A7B1A"/>
    <w:rsid w:val="009D5150"/>
    <w:rsid w:val="009E2788"/>
    <w:rsid w:val="009F2858"/>
    <w:rsid w:val="009F553F"/>
    <w:rsid w:val="00A005EB"/>
    <w:rsid w:val="00A712F9"/>
    <w:rsid w:val="00A849B4"/>
    <w:rsid w:val="00A96E0C"/>
    <w:rsid w:val="00AB1821"/>
    <w:rsid w:val="00AB64D1"/>
    <w:rsid w:val="00AC03DF"/>
    <w:rsid w:val="00AD74FA"/>
    <w:rsid w:val="00AE315B"/>
    <w:rsid w:val="00AE3B8B"/>
    <w:rsid w:val="00AE5023"/>
    <w:rsid w:val="00AEFE20"/>
    <w:rsid w:val="00AF5A42"/>
    <w:rsid w:val="00B42C3E"/>
    <w:rsid w:val="00B52730"/>
    <w:rsid w:val="00B8050B"/>
    <w:rsid w:val="00BD6091"/>
    <w:rsid w:val="00BD682F"/>
    <w:rsid w:val="00BE527D"/>
    <w:rsid w:val="00BE7D04"/>
    <w:rsid w:val="00BF02B0"/>
    <w:rsid w:val="00BF16E9"/>
    <w:rsid w:val="00C00693"/>
    <w:rsid w:val="00C24F12"/>
    <w:rsid w:val="00C3614A"/>
    <w:rsid w:val="00C560C1"/>
    <w:rsid w:val="00C65081"/>
    <w:rsid w:val="00C728E1"/>
    <w:rsid w:val="00C7722E"/>
    <w:rsid w:val="00C86BAB"/>
    <w:rsid w:val="00CD1CCA"/>
    <w:rsid w:val="00CD3064"/>
    <w:rsid w:val="00CD58F4"/>
    <w:rsid w:val="00D15D39"/>
    <w:rsid w:val="00D2156F"/>
    <w:rsid w:val="00D22C44"/>
    <w:rsid w:val="00D26826"/>
    <w:rsid w:val="00D3727B"/>
    <w:rsid w:val="00D54D78"/>
    <w:rsid w:val="00D759EC"/>
    <w:rsid w:val="00D90B10"/>
    <w:rsid w:val="00DA745E"/>
    <w:rsid w:val="00DB492C"/>
    <w:rsid w:val="00DB4968"/>
    <w:rsid w:val="00DE466E"/>
    <w:rsid w:val="00E64B49"/>
    <w:rsid w:val="00EA089E"/>
    <w:rsid w:val="00ED2B6E"/>
    <w:rsid w:val="00ED3B92"/>
    <w:rsid w:val="00ED56B0"/>
    <w:rsid w:val="00EE66D4"/>
    <w:rsid w:val="00EF0892"/>
    <w:rsid w:val="00EF752C"/>
    <w:rsid w:val="00F07329"/>
    <w:rsid w:val="00F40BE0"/>
    <w:rsid w:val="00F4566F"/>
    <w:rsid w:val="00F467CD"/>
    <w:rsid w:val="00F557D1"/>
    <w:rsid w:val="00F812D5"/>
    <w:rsid w:val="00F81C2B"/>
    <w:rsid w:val="00F8340F"/>
    <w:rsid w:val="00FF1B0D"/>
    <w:rsid w:val="03A447B7"/>
    <w:rsid w:val="0B29D5F6"/>
    <w:rsid w:val="10A7DA84"/>
    <w:rsid w:val="11D5A686"/>
    <w:rsid w:val="1D367242"/>
    <w:rsid w:val="1D6B14D4"/>
    <w:rsid w:val="1FE6F3E1"/>
    <w:rsid w:val="20A36DDB"/>
    <w:rsid w:val="24B3E079"/>
    <w:rsid w:val="348F5487"/>
    <w:rsid w:val="51FB0115"/>
    <w:rsid w:val="60B019BB"/>
    <w:rsid w:val="6228B816"/>
    <w:rsid w:val="701E3017"/>
    <w:rsid w:val="7AF7C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3599"/>
  <w15:chartTrackingRefBased/>
  <w15:docId w15:val="{782DB921-2C6A-451A-A7FA-AD258F78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D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02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2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6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C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B10"/>
  </w:style>
  <w:style w:type="paragraph" w:styleId="Footer">
    <w:name w:val="footer"/>
    <w:basedOn w:val="Normal"/>
    <w:link w:val="FooterChar"/>
    <w:uiPriority w:val="99"/>
    <w:unhideWhenUsed/>
    <w:rsid w:val="00D9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B10"/>
  </w:style>
  <w:style w:type="paragraph" w:styleId="NormalWeb">
    <w:name w:val="Normal (Web)"/>
    <w:basedOn w:val="Normal"/>
    <w:uiPriority w:val="99"/>
    <w:semiHidden/>
    <w:unhideWhenUsed/>
    <w:rsid w:val="007E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07329"/>
  </w:style>
  <w:style w:type="character" w:customStyle="1" w:styleId="eop">
    <w:name w:val="eop"/>
    <w:basedOn w:val="DefaultParagraphFont"/>
    <w:rsid w:val="00F07329"/>
  </w:style>
  <w:style w:type="paragraph" w:customStyle="1" w:styleId="paragraph">
    <w:name w:val="paragraph"/>
    <w:basedOn w:val="Normal"/>
    <w:rsid w:val="00F0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5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8361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0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0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86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6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6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7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CF5717411B34DBC7FBB4EDC36CAAB" ma:contentTypeVersion="9" ma:contentTypeDescription="Create a new document." ma:contentTypeScope="" ma:versionID="40ae11c4436389f08693a99b3e7b0e52">
  <xsd:schema xmlns:xsd="http://www.w3.org/2001/XMLSchema" xmlns:xs="http://www.w3.org/2001/XMLSchema" xmlns:p="http://schemas.microsoft.com/office/2006/metadata/properties" xmlns:ns2="b8d96354-9980-4a44-bae4-91211e8eef1b" targetNamespace="http://schemas.microsoft.com/office/2006/metadata/properties" ma:root="true" ma:fieldsID="2b3d6285c7ac667bbf91c89cce04538f" ns2:_="">
    <xsd:import namespace="b8d96354-9980-4a44-bae4-91211e8ee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96354-9980-4a44-bae4-91211e8e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5C3F66-0162-4AAC-885A-B4CA0AFB1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96354-9980-4a44-bae4-91211e8e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240C7-CFBE-42C0-BB39-3B25D2C27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981E3-9B9F-4E6A-8987-58F0D8AC5E4C}">
  <ds:schemaRefs>
    <ds:schemaRef ds:uri="http://purl.org/dc/dcmitype/"/>
    <ds:schemaRef ds:uri="http://purl.org/dc/terms/"/>
    <ds:schemaRef ds:uri="b8d96354-9980-4a44-bae4-91211e8eef1b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Alexander</dc:creator>
  <cp:keywords/>
  <dc:description/>
  <cp:lastModifiedBy>Alina Dreve Wise</cp:lastModifiedBy>
  <cp:revision>4</cp:revision>
  <dcterms:created xsi:type="dcterms:W3CDTF">2021-05-02T14:47:00Z</dcterms:created>
  <dcterms:modified xsi:type="dcterms:W3CDTF">2021-05-04T11:40:00Z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0x010100707CF5717411B34DBC7FBB4EDC36CAAB</vt:lpwstr>
  </property>
</Properties>
</file>